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C33B9" w14:textId="77777777" w:rsidR="00170EAC" w:rsidRDefault="00170EAC"/>
    <w:p w14:paraId="129CEA41" w14:textId="77777777" w:rsidR="00BD55CF" w:rsidRDefault="00BD55CF"/>
    <w:p w14:paraId="54577AFD" w14:textId="1BF293C5" w:rsidR="00BD55CF" w:rsidRDefault="00BD55CF">
      <w:r>
        <w:rPr>
          <w:noProof/>
        </w:rPr>
        <w:drawing>
          <wp:inline distT="0" distB="0" distL="0" distR="0" wp14:anchorId="441BAF41" wp14:editId="30084132">
            <wp:extent cx="9777730" cy="4847590"/>
            <wp:effectExtent l="0" t="0" r="0" b="0"/>
            <wp:docPr id="749757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757438" name=""/>
                    <pic:cNvPicPr/>
                  </pic:nvPicPr>
                  <pic:blipFill>
                    <a:blip r:embed="rId5"/>
                    <a:stretch>
                      <a:fillRect/>
                    </a:stretch>
                  </pic:blipFill>
                  <pic:spPr>
                    <a:xfrm>
                      <a:off x="0" y="0"/>
                      <a:ext cx="9777730" cy="4847590"/>
                    </a:xfrm>
                    <a:prstGeom prst="rect">
                      <a:avLst/>
                    </a:prstGeom>
                  </pic:spPr>
                </pic:pic>
              </a:graphicData>
            </a:graphic>
          </wp:inline>
        </w:drawing>
      </w:r>
    </w:p>
    <w:p w14:paraId="5D244C31" w14:textId="77777777" w:rsidR="00BD55CF" w:rsidRDefault="00BD55CF"/>
    <w:p w14:paraId="6A815829" w14:textId="77777777" w:rsidR="00EC3288" w:rsidRPr="00EC3288" w:rsidRDefault="00EC3288" w:rsidP="00EC3288">
      <w:r w:rsidRPr="00EC3288">
        <w:t xml:space="preserve">Cadwgan MacInnreactaigh August 2026 (0044) 07590462329 On behalf of Lecale Conservation </w:t>
      </w:r>
      <w:hyperlink r:id="rId6" w:history="1">
        <w:r w:rsidRPr="00EC3288">
          <w:rPr>
            <w:rStyle w:val="Hyperlink"/>
            <w:b/>
            <w:bCs/>
          </w:rPr>
          <w:t>cmacinnreactaigh01@qub.ac.uk</w:t>
        </w:r>
      </w:hyperlink>
    </w:p>
    <w:p w14:paraId="47BF1F64" w14:textId="5DFE27F5" w:rsidR="00BD55CF" w:rsidRDefault="00BD55CF">
      <w:r>
        <w:br w:type="page"/>
      </w:r>
    </w:p>
    <w:p w14:paraId="751760D4" w14:textId="5EB15056" w:rsidR="00BD55CF" w:rsidRDefault="00BD55CF">
      <w:pPr>
        <w:sectPr w:rsidR="00BD55CF" w:rsidSect="00BD55CF">
          <w:pgSz w:w="16838" w:h="11906" w:orient="landscape"/>
          <w:pgMar w:top="720" w:right="720" w:bottom="720" w:left="720" w:header="708" w:footer="708" w:gutter="0"/>
          <w:cols w:space="708"/>
          <w:docGrid w:linePitch="360"/>
        </w:sectPr>
      </w:pPr>
    </w:p>
    <w:p w14:paraId="4AA6EC83" w14:textId="77777777" w:rsidR="00FF026B" w:rsidRDefault="00373D7A" w:rsidP="00373D7A">
      <w:r w:rsidRPr="00373D7A">
        <w:lastRenderedPageBreak/>
        <w:t>Here we examine the main dune grass species in rebuilding sanddunes. The pioneer species best used in embryo dunes, foredunes, dune slack and damaged permanent dunes. </w:t>
      </w:r>
    </w:p>
    <w:p w14:paraId="657F4A3C" w14:textId="6584BA87" w:rsidR="00373D7A" w:rsidRPr="00373D7A" w:rsidRDefault="00373D7A" w:rsidP="00373D7A">
      <w:r w:rsidRPr="00373D7A">
        <w:rPr>
          <w:b/>
          <w:bCs/>
        </w:rPr>
        <w:t>Practical example pictures of each type of plant and wh</w:t>
      </w:r>
      <w:r w:rsidR="00FF026B">
        <w:rPr>
          <w:b/>
          <w:bCs/>
        </w:rPr>
        <w:t xml:space="preserve">ich zone to plant them are shown in photos </w:t>
      </w:r>
      <w:r w:rsidRPr="00373D7A">
        <w:rPr>
          <w:b/>
          <w:bCs/>
        </w:rPr>
        <w:t xml:space="preserve">at the bottom of this </w:t>
      </w:r>
      <w:r w:rsidR="00FF026B">
        <w:rPr>
          <w:b/>
          <w:bCs/>
        </w:rPr>
        <w:t>document</w:t>
      </w:r>
      <w:r w:rsidRPr="00373D7A">
        <w:t>.</w:t>
      </w:r>
    </w:p>
    <w:p w14:paraId="0E6C689E" w14:textId="2EE2686C" w:rsidR="008507FE" w:rsidRPr="008507FE" w:rsidRDefault="008507FE" w:rsidP="008507FE">
      <w:r w:rsidRPr="008507FE">
        <w:drawing>
          <wp:inline distT="0" distB="0" distL="0" distR="0" wp14:anchorId="1F0B4540" wp14:editId="479B60EE">
            <wp:extent cx="6645910" cy="2105025"/>
            <wp:effectExtent l="0" t="0" r="2540" b="9525"/>
            <wp:docPr id="12478867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2105025"/>
                    </a:xfrm>
                    <a:prstGeom prst="rect">
                      <a:avLst/>
                    </a:prstGeom>
                    <a:noFill/>
                    <a:ln>
                      <a:noFill/>
                    </a:ln>
                  </pic:spPr>
                </pic:pic>
              </a:graphicData>
            </a:graphic>
          </wp:inline>
        </w:drawing>
      </w:r>
    </w:p>
    <w:p w14:paraId="154B71EB" w14:textId="77777777" w:rsidR="00373D7A" w:rsidRDefault="00373D7A" w:rsidP="00373D7A"/>
    <w:p w14:paraId="26A96147" w14:textId="6A26A287" w:rsidR="00373D7A" w:rsidRPr="00373D7A" w:rsidRDefault="00373D7A" w:rsidP="00373D7A">
      <w:r w:rsidRPr="00373D7A">
        <w:t>The most common dune restoration issue i</w:t>
      </w:r>
      <w:r w:rsidR="00FF026B">
        <w:t>n Ireland i</w:t>
      </w:r>
      <w:r w:rsidRPr="00373D7A">
        <w:t xml:space="preserve">s where the embryo and foredunes </w:t>
      </w:r>
      <w:r w:rsidR="00B12F05">
        <w:t>(</w:t>
      </w:r>
      <w:r w:rsidR="002523B7">
        <w:t xml:space="preserve">see </w:t>
      </w:r>
      <w:r w:rsidR="002B42C6">
        <w:t xml:space="preserve">picture </w:t>
      </w:r>
      <w:proofErr w:type="gramStart"/>
      <w:r w:rsidR="002523B7">
        <w:t>below</w:t>
      </w:r>
      <w:r w:rsidR="00B12F05">
        <w:t xml:space="preserve">) </w:t>
      </w:r>
      <w:r w:rsidRPr="00373D7A">
        <w:t xml:space="preserve"> have</w:t>
      </w:r>
      <w:proofErr w:type="gramEnd"/>
      <w:r w:rsidRPr="00373D7A">
        <w:t xml:space="preserve"> been lost and the sea is eating into the tall marram-covered dunes at the rear of the original dune-line. </w:t>
      </w:r>
      <w:r w:rsidRPr="00373D7A">
        <w:rPr>
          <w:b/>
          <w:bCs/>
        </w:rPr>
        <w:t xml:space="preserve"> The diagram </w:t>
      </w:r>
      <w:r w:rsidR="00B12F05">
        <w:rPr>
          <w:b/>
          <w:bCs/>
        </w:rPr>
        <w:t>on the following page</w:t>
      </w:r>
      <w:r w:rsidR="002B42C6">
        <w:rPr>
          <w:b/>
          <w:bCs/>
        </w:rPr>
        <w:t xml:space="preserve"> </w:t>
      </w:r>
      <w:r w:rsidRPr="00373D7A">
        <w:rPr>
          <w:b/>
          <w:bCs/>
        </w:rPr>
        <w:t>gives an idea of how to restore the embryo and foredune layers.</w:t>
      </w:r>
    </w:p>
    <w:p w14:paraId="4B059D2F" w14:textId="77777777" w:rsidR="00373D7A" w:rsidRDefault="00373D7A" w:rsidP="00373D7A">
      <w:pPr>
        <w:rPr>
          <w:b/>
          <w:bCs/>
        </w:rPr>
      </w:pPr>
      <w:r w:rsidRPr="00373D7A">
        <w:rPr>
          <w:b/>
          <w:bCs/>
        </w:rPr>
        <w:t>The different types of plants needed to recreate these layers are detailed in the next section.</w:t>
      </w:r>
    </w:p>
    <w:p w14:paraId="29D896DF" w14:textId="77777777" w:rsidR="00373D7A" w:rsidRPr="00373D7A" w:rsidRDefault="00373D7A" w:rsidP="00373D7A">
      <w:r w:rsidRPr="00373D7A">
        <w:rPr>
          <w:noProof/>
        </w:rPr>
        <w:drawing>
          <wp:inline distT="0" distB="0" distL="0" distR="0" wp14:anchorId="3CCBCDEA" wp14:editId="71A76036">
            <wp:extent cx="3581400" cy="2686050"/>
            <wp:effectExtent l="0" t="0" r="0" b="0"/>
            <wp:docPr id="1048549512" name="Picture 38" descr="Typical situation across Ireland where the embryo and foredunes are ost to footfall leaving the less tolerant marram dunes exposed and collap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Typical situation across Ireland where the embryo and foredunes are ost to footfall leaving the less tolerant marram dunes exposed and collaps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1400" cy="2686050"/>
                    </a:xfrm>
                    <a:prstGeom prst="rect">
                      <a:avLst/>
                    </a:prstGeom>
                    <a:noFill/>
                    <a:ln>
                      <a:noFill/>
                    </a:ln>
                  </pic:spPr>
                </pic:pic>
              </a:graphicData>
            </a:graphic>
          </wp:inline>
        </w:drawing>
      </w:r>
    </w:p>
    <w:p w14:paraId="7520ACBE" w14:textId="77777777" w:rsidR="00373D7A" w:rsidRPr="00373D7A" w:rsidRDefault="00373D7A" w:rsidP="00373D7A">
      <w:pPr>
        <w:rPr>
          <w:b/>
          <w:bCs/>
        </w:rPr>
      </w:pPr>
      <w:r w:rsidRPr="00373D7A">
        <w:rPr>
          <w:b/>
          <w:bCs/>
        </w:rPr>
        <w:t>Typical situation across Ireland where the embryo and foredunes are lost to footfall leaving the less salt-tolerant marram dunes exposed</w:t>
      </w:r>
      <w:r>
        <w:rPr>
          <w:b/>
          <w:bCs/>
        </w:rPr>
        <w:t>, undercut</w:t>
      </w:r>
      <w:r w:rsidRPr="00373D7A">
        <w:rPr>
          <w:b/>
          <w:bCs/>
        </w:rPr>
        <w:t xml:space="preserve"> and collapsing</w:t>
      </w:r>
      <w:r>
        <w:rPr>
          <w:b/>
          <w:bCs/>
        </w:rPr>
        <w:t>.</w:t>
      </w:r>
    </w:p>
    <w:p w14:paraId="1F1616F5" w14:textId="77777777" w:rsidR="00373D7A" w:rsidRDefault="00373D7A" w:rsidP="00373D7A"/>
    <w:p w14:paraId="0C66BE33" w14:textId="77777777" w:rsidR="00373D7A" w:rsidRDefault="00373D7A" w:rsidP="00373D7A">
      <w:pPr>
        <w:rPr>
          <w:b/>
          <w:bCs/>
        </w:rPr>
      </w:pPr>
      <w:r>
        <w:rPr>
          <w:b/>
          <w:bCs/>
        </w:rPr>
        <w:t xml:space="preserve">SEE SIMPLE A4 GRAPHIC ON FOLLOWING PAGE </w:t>
      </w:r>
    </w:p>
    <w:p w14:paraId="03C29C9B" w14:textId="77777777" w:rsidR="00373D7A" w:rsidRPr="00373D7A" w:rsidRDefault="00373D7A" w:rsidP="00373D7A"/>
    <w:p w14:paraId="316BFD5A" w14:textId="24685284" w:rsidR="00373D7A" w:rsidRPr="00373D7A" w:rsidRDefault="000217C8" w:rsidP="00373D7A">
      <w:r>
        <w:rPr>
          <w:noProof/>
        </w:rPr>
        <w:lastRenderedPageBreak/>
        <w:drawing>
          <wp:inline distT="0" distB="0" distL="0" distR="0" wp14:anchorId="0C949A3F" wp14:editId="4A5ABA16">
            <wp:extent cx="5452533" cy="7715849"/>
            <wp:effectExtent l="0" t="0" r="0" b="0"/>
            <wp:docPr id="29397392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57116" cy="7722335"/>
                    </a:xfrm>
                    <a:prstGeom prst="rect">
                      <a:avLst/>
                    </a:prstGeom>
                    <a:noFill/>
                    <a:ln>
                      <a:noFill/>
                    </a:ln>
                  </pic:spPr>
                </pic:pic>
              </a:graphicData>
            </a:graphic>
          </wp:inline>
        </w:drawing>
      </w:r>
    </w:p>
    <w:p w14:paraId="22775114" w14:textId="77777777" w:rsidR="00373D7A" w:rsidRPr="00373D7A" w:rsidRDefault="00373D7A" w:rsidP="00373D7A">
      <w:r w:rsidRPr="00373D7A">
        <w:t> </w:t>
      </w:r>
    </w:p>
    <w:p w14:paraId="671A909D" w14:textId="77777777" w:rsidR="000217C8" w:rsidRDefault="000217C8">
      <w:pPr>
        <w:rPr>
          <w:rFonts w:asciiTheme="majorHAnsi" w:eastAsiaTheme="majorEastAsia" w:hAnsiTheme="majorHAnsi" w:cstheme="majorBidi"/>
          <w:spacing w:val="-10"/>
          <w:kern w:val="28"/>
          <w:sz w:val="56"/>
          <w:szCs w:val="56"/>
        </w:rPr>
      </w:pPr>
      <w:r>
        <w:br w:type="page"/>
      </w:r>
    </w:p>
    <w:p w14:paraId="4DA629EC" w14:textId="0221D5FA" w:rsidR="00373D7A" w:rsidRPr="00373D7A" w:rsidRDefault="00373D7A" w:rsidP="00373D7A">
      <w:pPr>
        <w:pStyle w:val="Title"/>
      </w:pPr>
      <w:r w:rsidRPr="00373D7A">
        <w:lastRenderedPageBreak/>
        <w:t>Recreating the embryo and foredune layers</w:t>
      </w:r>
    </w:p>
    <w:p w14:paraId="755BA182" w14:textId="09763AD5" w:rsidR="00373D7A" w:rsidRDefault="00373D7A" w:rsidP="00373D7A">
      <w:pPr>
        <w:rPr>
          <w:b/>
          <w:bCs/>
        </w:rPr>
      </w:pPr>
      <w:r w:rsidRPr="00373D7A">
        <w:rPr>
          <w:b/>
          <w:bCs/>
        </w:rPr>
        <w:t xml:space="preserve">Key Dune Forming Coastal </w:t>
      </w:r>
      <w:proofErr w:type="gramStart"/>
      <w:r w:rsidRPr="00373D7A">
        <w:rPr>
          <w:b/>
          <w:bCs/>
        </w:rPr>
        <w:t>Grasses</w:t>
      </w:r>
      <w:r>
        <w:rPr>
          <w:b/>
          <w:bCs/>
        </w:rPr>
        <w:t xml:space="preserve">  -</w:t>
      </w:r>
      <w:proofErr w:type="gramEnd"/>
      <w:r>
        <w:rPr>
          <w:b/>
          <w:bCs/>
        </w:rPr>
        <w:t xml:space="preserve"> </w:t>
      </w:r>
      <w:r w:rsidRPr="00373D7A">
        <w:rPr>
          <w:b/>
          <w:bCs/>
        </w:rPr>
        <w:t xml:space="preserve">Restoring the Front Edge of Dune Systems with planting. </w:t>
      </w:r>
    </w:p>
    <w:p w14:paraId="741982FA" w14:textId="3E6CE5D0" w:rsidR="00373D7A" w:rsidRPr="00373D7A" w:rsidRDefault="00373D7A" w:rsidP="00373D7A">
      <w:r w:rsidRPr="00373D7A">
        <w:rPr>
          <w:b/>
          <w:bCs/>
        </w:rPr>
        <w:t xml:space="preserve">(see photos of real examples </w:t>
      </w:r>
      <w:r>
        <w:rPr>
          <w:b/>
          <w:bCs/>
        </w:rPr>
        <w:t xml:space="preserve">of planting in different beach zones </w:t>
      </w:r>
      <w:proofErr w:type="gramStart"/>
      <w:r>
        <w:rPr>
          <w:b/>
          <w:bCs/>
        </w:rPr>
        <w:t xml:space="preserve">at </w:t>
      </w:r>
      <w:r w:rsidRPr="00373D7A">
        <w:rPr>
          <w:b/>
          <w:bCs/>
        </w:rPr>
        <w:t xml:space="preserve"> bottom</w:t>
      </w:r>
      <w:proofErr w:type="gramEnd"/>
      <w:r>
        <w:rPr>
          <w:b/>
          <w:bCs/>
        </w:rPr>
        <w:t xml:space="preserve"> of this document</w:t>
      </w:r>
      <w:r w:rsidRPr="00373D7A">
        <w:rPr>
          <w:b/>
          <w:bCs/>
        </w:rPr>
        <w:t>)</w:t>
      </w:r>
    </w:p>
    <w:p w14:paraId="2A0DF26A" w14:textId="77777777" w:rsidR="00373D7A" w:rsidRDefault="00373D7A" w:rsidP="00373D7A">
      <w:r w:rsidRPr="00373D7A">
        <w:t> </w:t>
      </w:r>
    </w:p>
    <w:p w14:paraId="237CB9F4" w14:textId="74946358" w:rsidR="00373D7A" w:rsidRPr="00373D7A" w:rsidRDefault="00373D7A" w:rsidP="00373D7A">
      <w:r w:rsidRPr="00373D7A">
        <w:rPr>
          <w:b/>
          <w:bCs/>
        </w:rPr>
        <w:t>Marram</w:t>
      </w:r>
      <w:r w:rsidRPr="00373D7A">
        <w:t> (Ammophila arenaria) is the most common dune-building plant</w:t>
      </w:r>
      <w:r w:rsidR="00FF026B">
        <w:t xml:space="preserve"> in Ireland</w:t>
      </w:r>
      <w:r w:rsidRPr="00373D7A">
        <w:t>. Erosion at the front edge of the dunes frequently means that the other 2 key plants are not available for transplant or propagation. Marram is not as salt tolerant as Lyme and Sand Couch so is not really suited to the front edge, or growing new dunes.</w:t>
      </w:r>
    </w:p>
    <w:p w14:paraId="02F67CB8" w14:textId="577C09FE" w:rsidR="00373D7A" w:rsidRPr="00373D7A" w:rsidRDefault="00373D7A" w:rsidP="00373D7A">
      <w:r w:rsidRPr="00373D7A">
        <w:t>However, it may be best suited to regrowing blow-outs, dune slacks</w:t>
      </w:r>
      <w:r w:rsidR="00FF026B">
        <w:t xml:space="preserve">, </w:t>
      </w:r>
      <w:proofErr w:type="gramStart"/>
      <w:r w:rsidR="00FF026B">
        <w:t xml:space="preserve">repairing </w:t>
      </w:r>
      <w:r w:rsidRPr="00373D7A">
        <w:t xml:space="preserve"> damaged</w:t>
      </w:r>
      <w:proofErr w:type="gramEnd"/>
      <w:r w:rsidRPr="00373D7A">
        <w:t xml:space="preserve"> permanent dune</w:t>
      </w:r>
      <w:r w:rsidR="00FF026B">
        <w:t xml:space="preserve"> or degenerated inland Machair</w:t>
      </w:r>
      <w:r w:rsidRPr="00373D7A">
        <w:t>.</w:t>
      </w:r>
    </w:p>
    <w:p w14:paraId="42EE1852" w14:textId="5576345B" w:rsidR="00373D7A" w:rsidRPr="00373D7A" w:rsidRDefault="00373D7A" w:rsidP="00373D7A">
      <w:r w:rsidRPr="00373D7A">
        <w:t> </w:t>
      </w:r>
      <w:r w:rsidRPr="00373D7A">
        <w:rPr>
          <w:b/>
          <w:bCs/>
        </w:rPr>
        <w:t>Lyme grass</w:t>
      </w:r>
      <w:r w:rsidRPr="00373D7A">
        <w:t> (</w:t>
      </w:r>
      <w:proofErr w:type="spellStart"/>
      <w:r w:rsidRPr="00373D7A">
        <w:t>Leymus</w:t>
      </w:r>
      <w:proofErr w:type="spellEnd"/>
      <w:r w:rsidRPr="00373D7A">
        <w:t xml:space="preserve"> </w:t>
      </w:r>
      <w:proofErr w:type="spellStart"/>
      <w:r w:rsidRPr="00373D7A">
        <w:t>arenarius</w:t>
      </w:r>
      <w:proofErr w:type="spellEnd"/>
      <w:r w:rsidRPr="00373D7A">
        <w:t xml:space="preserve">): A taller, blue-grey grass that grows in a narrow strip in front of the main dune system. This layer is called “foredunes”. See diagram at the top of this </w:t>
      </w:r>
      <w:r w:rsidR="00FF026B">
        <w:t>document</w:t>
      </w:r>
      <w:r w:rsidRPr="00373D7A">
        <w:t xml:space="preserve">. Lyme Is salt tolerant and rapidly builds height in dunes for later colonisation by Marram growing forward from behind as the height of the dune </w:t>
      </w:r>
      <w:r w:rsidR="00FF026B" w:rsidRPr="00373D7A">
        <w:t>increases.</w:t>
      </w:r>
    </w:p>
    <w:p w14:paraId="4327E31F" w14:textId="77777777" w:rsidR="00373D7A" w:rsidRPr="00373D7A" w:rsidRDefault="00373D7A" w:rsidP="00373D7A">
      <w:r w:rsidRPr="00373D7A">
        <w:rPr>
          <w:b/>
          <w:bCs/>
        </w:rPr>
        <w:t>Sand couch</w:t>
      </w:r>
      <w:r w:rsidRPr="00373D7A">
        <w:t> (</w:t>
      </w:r>
      <w:proofErr w:type="spellStart"/>
      <w:r w:rsidRPr="00373D7A">
        <w:t>Thinopyrum</w:t>
      </w:r>
      <w:proofErr w:type="spellEnd"/>
      <w:r w:rsidRPr="00373D7A">
        <w:t xml:space="preserve"> </w:t>
      </w:r>
      <w:proofErr w:type="spellStart"/>
      <w:r w:rsidRPr="00373D7A">
        <w:t>junceiforme</w:t>
      </w:r>
      <w:proofErr w:type="spellEnd"/>
      <w:r w:rsidRPr="00373D7A">
        <w:t>): Often found on the “embryo” dunes (see diagram at top of page) closer to the high-tide mark is the most salt tolerant and will grow in shingle and sand on the very front edge of the dunes</w:t>
      </w:r>
    </w:p>
    <w:p w14:paraId="12E6385A" w14:textId="22144284" w:rsidR="00373D7A" w:rsidRPr="00373D7A" w:rsidRDefault="00373D7A" w:rsidP="00373D7A">
      <w:r w:rsidRPr="00373D7A">
        <w:rPr>
          <w:b/>
          <w:bCs/>
        </w:rPr>
        <w:t>Sand sedge</w:t>
      </w:r>
      <w:r w:rsidRPr="00373D7A">
        <w:t> (</w:t>
      </w:r>
      <w:proofErr w:type="spellStart"/>
      <w:r w:rsidRPr="00373D7A">
        <w:rPr>
          <w:i/>
          <w:iCs/>
        </w:rPr>
        <w:t>Carex</w:t>
      </w:r>
      <w:proofErr w:type="spellEnd"/>
      <w:r w:rsidRPr="00373D7A">
        <w:rPr>
          <w:i/>
          <w:iCs/>
        </w:rPr>
        <w:t xml:space="preserve"> arenaria</w:t>
      </w:r>
      <w:r w:rsidRPr="00373D7A">
        <w:t xml:space="preserve">) has a similar growth form to </w:t>
      </w:r>
      <w:r w:rsidR="00AC0CBF">
        <w:t>sand couch</w:t>
      </w:r>
      <w:r w:rsidRPr="00373D7A">
        <w:t>, although not a grass itself.</w:t>
      </w:r>
    </w:p>
    <w:p w14:paraId="250CA219" w14:textId="77777777" w:rsidR="00373D7A" w:rsidRPr="00373D7A" w:rsidRDefault="00373D7A" w:rsidP="00373D7A">
      <w:r w:rsidRPr="00373D7A">
        <w:rPr>
          <w:b/>
          <w:bCs/>
        </w:rPr>
        <w:t>Dune Grasses may be used to:</w:t>
      </w:r>
    </w:p>
    <w:p w14:paraId="70B364E8" w14:textId="77777777" w:rsidR="00373D7A" w:rsidRPr="00373D7A" w:rsidRDefault="00373D7A" w:rsidP="00373D7A">
      <w:pPr>
        <w:numPr>
          <w:ilvl w:val="0"/>
          <w:numId w:val="1"/>
        </w:numPr>
      </w:pPr>
      <w:r w:rsidRPr="00373D7A">
        <w:t>Regenerate or regrow dunes that have been damaged or destroyed by human footfall, bikes, quads or other human intervention.</w:t>
      </w:r>
    </w:p>
    <w:p w14:paraId="2D331197" w14:textId="77777777" w:rsidR="00373D7A" w:rsidRPr="00373D7A" w:rsidRDefault="00373D7A" w:rsidP="00373D7A">
      <w:pPr>
        <w:numPr>
          <w:ilvl w:val="0"/>
          <w:numId w:val="1"/>
        </w:numPr>
      </w:pPr>
      <w:r w:rsidRPr="00373D7A">
        <w:t>Trap sand at the eroding windward faces of dunes and so help maintain their positions</w:t>
      </w:r>
    </w:p>
    <w:p w14:paraId="1B36AAB2" w14:textId="77777777" w:rsidR="00373D7A" w:rsidRPr="00373D7A" w:rsidRDefault="00373D7A" w:rsidP="00373D7A">
      <w:pPr>
        <w:numPr>
          <w:ilvl w:val="0"/>
          <w:numId w:val="1"/>
        </w:numPr>
      </w:pPr>
      <w:r w:rsidRPr="00373D7A">
        <w:t>Reduce the scouring effect of wind in blowouts and trap sand to help fill them in</w:t>
      </w:r>
    </w:p>
    <w:p w14:paraId="1B3F242A" w14:textId="77777777" w:rsidR="00373D7A" w:rsidRPr="00373D7A" w:rsidRDefault="00373D7A" w:rsidP="00373D7A">
      <w:pPr>
        <w:numPr>
          <w:ilvl w:val="0"/>
          <w:numId w:val="1"/>
        </w:numPr>
      </w:pPr>
      <w:r w:rsidRPr="00373D7A">
        <w:t>Consolidate areas of loose sand including blowout deposition areas, embryo dunes, newly contoured dune faces and zones of accretion along fencelines.</w:t>
      </w:r>
    </w:p>
    <w:p w14:paraId="605B2D42" w14:textId="77777777" w:rsidR="00373D7A" w:rsidRPr="00373D7A" w:rsidRDefault="00373D7A" w:rsidP="00373D7A">
      <w:pPr>
        <w:numPr>
          <w:ilvl w:val="0"/>
          <w:numId w:val="1"/>
        </w:numPr>
      </w:pPr>
      <w:r w:rsidRPr="00373D7A">
        <w:t>Create a storm-proof growing barrier to rising sea levels.</w:t>
      </w:r>
    </w:p>
    <w:p w14:paraId="5DCD7BC7" w14:textId="77777777" w:rsidR="00373D7A" w:rsidRPr="00373D7A" w:rsidRDefault="00373D7A" w:rsidP="00373D7A">
      <w:r w:rsidRPr="00373D7A">
        <w:rPr>
          <w:b/>
          <w:bCs/>
        </w:rPr>
        <w:t>Other Beach Plant Species</w:t>
      </w:r>
    </w:p>
    <w:p w14:paraId="2F12610D" w14:textId="77777777" w:rsidR="00373D7A" w:rsidRPr="00373D7A" w:rsidRDefault="00373D7A" w:rsidP="00373D7A">
      <w:r w:rsidRPr="00373D7A">
        <w:t xml:space="preserve">Once the front edge of the dunes </w:t>
      </w:r>
      <w:proofErr w:type="gramStart"/>
      <w:r w:rsidRPr="00373D7A">
        <w:t>are</w:t>
      </w:r>
      <w:proofErr w:type="gramEnd"/>
      <w:r w:rsidRPr="00373D7A">
        <w:t xml:space="preserve"> safely established, after about 2 years, a lot of other plants can be reestablished to broaden the habitat for insects, </w:t>
      </w:r>
      <w:proofErr w:type="gramStart"/>
      <w:r w:rsidRPr="00373D7A">
        <w:t>birds</w:t>
      </w:r>
      <w:proofErr w:type="gramEnd"/>
      <w:r w:rsidRPr="00373D7A">
        <w:t xml:space="preserve"> mammals and lizards both behind the front edge of the dunes towards the rear fence of the </w:t>
      </w:r>
      <w:proofErr w:type="gramStart"/>
      <w:r w:rsidRPr="00373D7A">
        <w:t>dunes</w:t>
      </w:r>
      <w:proofErr w:type="gramEnd"/>
      <w:r w:rsidRPr="00373D7A">
        <w:t xml:space="preserve"> protection area and in the new dunes.</w:t>
      </w:r>
    </w:p>
    <w:p w14:paraId="6F220ECE" w14:textId="5B82EBD0" w:rsidR="00373D7A" w:rsidRPr="00373D7A" w:rsidRDefault="002636A5" w:rsidP="00373D7A">
      <w:r w:rsidRPr="00831E15">
        <w:rPr>
          <w:b/>
          <w:bCs/>
        </w:rPr>
        <w:t xml:space="preserve">Foredune </w:t>
      </w:r>
      <w:r w:rsidR="00831E15" w:rsidRPr="00831E15">
        <w:rPr>
          <w:b/>
          <w:bCs/>
        </w:rPr>
        <w:t>examples</w:t>
      </w:r>
      <w:r w:rsidR="00831E15">
        <w:t xml:space="preserve"> include </w:t>
      </w:r>
      <w:r w:rsidR="00373D7A" w:rsidRPr="00373D7A">
        <w:t xml:space="preserve">sea </w:t>
      </w:r>
      <w:proofErr w:type="gramStart"/>
      <w:r w:rsidR="00373D7A" w:rsidRPr="00373D7A">
        <w:t>radish,  sea</w:t>
      </w:r>
      <w:proofErr w:type="gramEnd"/>
      <w:r w:rsidR="00373D7A" w:rsidRPr="00373D7A">
        <w:t xml:space="preserve"> mayweed, sea beet, sea aster, sea sand wort</w:t>
      </w:r>
      <w:r w:rsidR="00AF34F3">
        <w:t xml:space="preserve">, sea </w:t>
      </w:r>
      <w:proofErr w:type="gramStart"/>
      <w:r w:rsidR="00AF34F3">
        <w:t xml:space="preserve">holly </w:t>
      </w:r>
      <w:r w:rsidR="00855212">
        <w:t>.</w:t>
      </w:r>
      <w:proofErr w:type="gramEnd"/>
      <w:r w:rsidR="00855212">
        <w:t xml:space="preserve"> </w:t>
      </w:r>
      <w:r w:rsidR="00A37B98">
        <w:rPr>
          <w:b/>
          <w:bCs/>
        </w:rPr>
        <w:t xml:space="preserve">Semi-fixed dune and </w:t>
      </w:r>
      <w:r w:rsidR="00C44A5C">
        <w:rPr>
          <w:b/>
          <w:bCs/>
        </w:rPr>
        <w:t xml:space="preserve">rear </w:t>
      </w:r>
      <w:r w:rsidR="00A37B98">
        <w:rPr>
          <w:b/>
          <w:bCs/>
        </w:rPr>
        <w:t xml:space="preserve">grassland </w:t>
      </w:r>
      <w:r w:rsidR="00C44A5C">
        <w:rPr>
          <w:b/>
          <w:bCs/>
        </w:rPr>
        <w:t xml:space="preserve">examples include </w:t>
      </w:r>
      <w:r w:rsidR="00373D7A" w:rsidRPr="00373D7A">
        <w:t>tree mallow, creeping willow</w:t>
      </w:r>
      <w:r w:rsidR="000F3075">
        <w:t xml:space="preserve">, </w:t>
      </w:r>
      <w:r w:rsidR="00FA6129">
        <w:t>birds foot trefoil, field scabious, wild carrot</w:t>
      </w:r>
      <w:r w:rsidR="00F449ED">
        <w:t>, kidney vetch,</w:t>
      </w:r>
      <w:r w:rsidR="00D110BF">
        <w:t xml:space="preserve"> </w:t>
      </w:r>
      <w:r w:rsidR="005C210D">
        <w:t xml:space="preserve">mouse ear, </w:t>
      </w:r>
      <w:r w:rsidR="00B45C8B">
        <w:t xml:space="preserve">bright eye, </w:t>
      </w:r>
      <w:r w:rsidR="00D110BF">
        <w:t>wild thyme</w:t>
      </w:r>
      <w:r w:rsidR="00B45C8B">
        <w:t xml:space="preserve">, </w:t>
      </w:r>
      <w:r w:rsidR="00E35DA4">
        <w:t>fragrant</w:t>
      </w:r>
      <w:r w:rsidR="00B45C8B">
        <w:t xml:space="preserve"> orchid</w:t>
      </w:r>
      <w:r w:rsidR="00E35DA4">
        <w:t xml:space="preserve">, </w:t>
      </w:r>
      <w:r w:rsidR="00B45C8B">
        <w:t>c</w:t>
      </w:r>
      <w:r w:rsidR="005D663A">
        <w:t xml:space="preserve">ats ear and many others. </w:t>
      </w:r>
      <w:r w:rsidR="00373D7A" w:rsidRPr="00373D7A">
        <w:rPr>
          <w:b/>
          <w:bCs/>
        </w:rPr>
        <w:t>See contact below for a charity that will propagate these for you.</w:t>
      </w:r>
    </w:p>
    <w:p w14:paraId="0FC7826F" w14:textId="77777777" w:rsidR="00FF026B" w:rsidRDefault="00FF026B" w:rsidP="00373D7A">
      <w:pPr>
        <w:rPr>
          <w:b/>
          <w:bCs/>
        </w:rPr>
      </w:pPr>
    </w:p>
    <w:p w14:paraId="089EE1EF" w14:textId="32C37761" w:rsidR="00373D7A" w:rsidRPr="00373D7A" w:rsidRDefault="00373D7A" w:rsidP="00373D7A">
      <w:r w:rsidRPr="00373D7A">
        <w:rPr>
          <w:b/>
          <w:bCs/>
        </w:rPr>
        <w:lastRenderedPageBreak/>
        <w:t>Transplanting Grasses</w:t>
      </w:r>
    </w:p>
    <w:p w14:paraId="524E5348" w14:textId="77777777" w:rsidR="00373D7A" w:rsidRPr="00373D7A" w:rsidRDefault="00373D7A" w:rsidP="00373D7A">
      <w:r w:rsidRPr="00373D7A">
        <w:t xml:space="preserve">Transplanting in most areas is the cheapest and most effective way to establish species of dune building grasses. </w:t>
      </w:r>
      <w:proofErr w:type="gramStart"/>
      <w:r w:rsidRPr="00373D7A">
        <w:t>However</w:t>
      </w:r>
      <w:proofErr w:type="gramEnd"/>
      <w:r w:rsidRPr="00373D7A">
        <w:t xml:space="preserve"> this does cause a problem in that on many eroded beaches, only marram is readily available for transplantation. More salt-resistant species for the front edge of the dunes are not so readily available. </w:t>
      </w:r>
      <w:proofErr w:type="gramStart"/>
      <w:r w:rsidRPr="00373D7A">
        <w:rPr>
          <w:b/>
          <w:bCs/>
        </w:rPr>
        <w:t>Thus</w:t>
      </w:r>
      <w:proofErr w:type="gramEnd"/>
      <w:r w:rsidRPr="00373D7A">
        <w:rPr>
          <w:b/>
          <w:bCs/>
        </w:rPr>
        <w:t xml:space="preserve"> Lecale Conservation works with the County Down Charity ‘</w:t>
      </w:r>
      <w:hyperlink r:id="rId10" w:history="1">
        <w:r w:rsidRPr="00373D7A">
          <w:rPr>
            <w:rStyle w:val="Hyperlink"/>
            <w:b/>
            <w:bCs/>
          </w:rPr>
          <w:t>True Harvest Seeds</w:t>
        </w:r>
      </w:hyperlink>
      <w:r w:rsidRPr="00373D7A">
        <w:rPr>
          <w:b/>
          <w:bCs/>
        </w:rPr>
        <w:t>’ to propagate that other dune grasses on a large scale – see contact details below.</w:t>
      </w:r>
    </w:p>
    <w:p w14:paraId="21DDD99C" w14:textId="69BA4DF7" w:rsidR="00373D7A" w:rsidRPr="00373D7A" w:rsidRDefault="00373D7A" w:rsidP="00373D7A">
      <w:r w:rsidRPr="00373D7A">
        <w:rPr>
          <w:noProof/>
        </w:rPr>
        <w:drawing>
          <wp:inline distT="0" distB="0" distL="0" distR="0" wp14:anchorId="62F6DBF9" wp14:editId="3C88DE06">
            <wp:extent cx="5048250" cy="1231900"/>
            <wp:effectExtent l="0" t="0" r="0" b="6350"/>
            <wp:docPr id="144096666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8250" cy="1231900"/>
                    </a:xfrm>
                    <a:prstGeom prst="rect">
                      <a:avLst/>
                    </a:prstGeom>
                    <a:noFill/>
                    <a:ln>
                      <a:noFill/>
                    </a:ln>
                  </pic:spPr>
                </pic:pic>
              </a:graphicData>
            </a:graphic>
          </wp:inline>
        </w:drawing>
      </w:r>
    </w:p>
    <w:p w14:paraId="56F1F117" w14:textId="77777777" w:rsidR="00373D7A" w:rsidRPr="00373D7A" w:rsidRDefault="00373D7A" w:rsidP="00373D7A">
      <w:r w:rsidRPr="00373D7A">
        <w:rPr>
          <w:b/>
          <w:bCs/>
        </w:rPr>
        <w:t>DUNE BUILDING SPECIES</w:t>
      </w:r>
    </w:p>
    <w:p w14:paraId="1ABADAC5" w14:textId="337F03DF" w:rsidR="00373D7A" w:rsidRPr="00373D7A" w:rsidRDefault="00373D7A" w:rsidP="00373D7A">
      <w:r w:rsidRPr="00373D7A">
        <w:t xml:space="preserve">The most useful species to plant on bare sand and to initiate new dune development are the three natural dune-forming perennial grasses: </w:t>
      </w:r>
      <w:r w:rsidR="00FF026B">
        <w:t xml:space="preserve">Sand </w:t>
      </w:r>
      <w:proofErr w:type="spellStart"/>
      <w:r w:rsidR="00FF026B">
        <w:t>c</w:t>
      </w:r>
      <w:r w:rsidRPr="00373D7A">
        <w:t>ouchgrass</w:t>
      </w:r>
      <w:proofErr w:type="spellEnd"/>
      <w:r w:rsidRPr="00373D7A">
        <w:t xml:space="preserve">, sea </w:t>
      </w:r>
      <w:r w:rsidR="00FF026B" w:rsidRPr="00373D7A">
        <w:t>Lyme</w:t>
      </w:r>
      <w:r w:rsidRPr="00373D7A">
        <w:t xml:space="preserve"> grass and </w:t>
      </w:r>
      <w:r w:rsidR="00FF026B">
        <w:t>M</w:t>
      </w:r>
      <w:r w:rsidRPr="00373D7A">
        <w:t xml:space="preserve">arram. Marram is most widely used but the other two are preferable when repairing the front edge of dunes. All have the ability to slow the wind and trap sand without causing scour. They have the ability to grow through and </w:t>
      </w:r>
      <w:r w:rsidR="00FF026B" w:rsidRPr="00373D7A">
        <w:t>accumulate</w:t>
      </w:r>
      <w:r w:rsidRPr="00373D7A">
        <w:t xml:space="preserve"> new deposits.</w:t>
      </w:r>
    </w:p>
    <w:p w14:paraId="0D678220" w14:textId="485FE5D3" w:rsidR="00373D7A" w:rsidRPr="00373D7A" w:rsidRDefault="002A400C" w:rsidP="00373D7A">
      <w:r>
        <w:rPr>
          <w:noProof/>
        </w:rPr>
        <mc:AlternateContent>
          <mc:Choice Requires="wps">
            <w:drawing>
              <wp:anchor distT="0" distB="0" distL="114300" distR="114300" simplePos="0" relativeHeight="251659264" behindDoc="0" locked="0" layoutInCell="1" allowOverlap="1" wp14:anchorId="27CF22BB" wp14:editId="7BBFFDE8">
                <wp:simplePos x="0" y="0"/>
                <wp:positionH relativeFrom="column">
                  <wp:posOffset>2632075</wp:posOffset>
                </wp:positionH>
                <wp:positionV relativeFrom="paragraph">
                  <wp:posOffset>293002</wp:posOffset>
                </wp:positionV>
                <wp:extent cx="4023360" cy="2713990"/>
                <wp:effectExtent l="0" t="0" r="15240" b="10160"/>
                <wp:wrapNone/>
                <wp:docPr id="1720838242" name="Text Box 41"/>
                <wp:cNvGraphicFramePr/>
                <a:graphic xmlns:a="http://schemas.openxmlformats.org/drawingml/2006/main">
                  <a:graphicData uri="http://schemas.microsoft.com/office/word/2010/wordprocessingShape">
                    <wps:wsp>
                      <wps:cNvSpPr txBox="1"/>
                      <wps:spPr>
                        <a:xfrm>
                          <a:off x="0" y="0"/>
                          <a:ext cx="4023360" cy="2713990"/>
                        </a:xfrm>
                        <a:prstGeom prst="rect">
                          <a:avLst/>
                        </a:prstGeom>
                        <a:solidFill>
                          <a:schemeClr val="lt1"/>
                        </a:solidFill>
                        <a:ln w="6350">
                          <a:solidFill>
                            <a:prstClr val="black"/>
                          </a:solidFill>
                        </a:ln>
                      </wps:spPr>
                      <wps:txbx>
                        <w:txbxContent>
                          <w:p w14:paraId="5F19C337" w14:textId="77777777" w:rsidR="00FF026B" w:rsidRDefault="00FF026B">
                            <w:r w:rsidRPr="00373D7A">
                              <w:t>Sand couchgrass or sand twitch (</w:t>
                            </w:r>
                            <w:r w:rsidRPr="00373D7A">
                              <w:rPr>
                                <w:i/>
                                <w:iCs/>
                              </w:rPr>
                              <w:t>Elymus farctus</w:t>
                            </w:r>
                            <w:r w:rsidRPr="00373D7A">
                              <w:t> syn. </w:t>
                            </w:r>
                            <w:r w:rsidRPr="00373D7A">
                              <w:rPr>
                                <w:i/>
                                <w:iCs/>
                              </w:rPr>
                              <w:t>Agropyron junceiforme</w:t>
                            </w:r>
                            <w:r w:rsidRPr="00373D7A">
                              <w:t xml:space="preserve">) is almost universal around the coasts of Ireland and Britain wherever there is moderate sand blow. </w:t>
                            </w:r>
                          </w:p>
                          <w:p w14:paraId="60BFDA24" w14:textId="737809B8" w:rsidR="00FF026B" w:rsidRDefault="00FF026B">
                            <w:r w:rsidRPr="00373D7A">
                              <w:t>It is the usual pioneer of embryo dunes since even as a seedling it stands salt and can grow within reach of the high spring tides. Its extensive rhizomes creep through the sand and send up new aerial shoots when buried, as long as the annual sand accretion is under about 300 mm (1′). If sand blows out from around the plant it continues to grow on the surface, protecting it from further erosion by a network of rootlets and shoots.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7CF22BB" id="_x0000_t202" coordsize="21600,21600" o:spt="202" path="m,l,21600r21600,l21600,xe">
                <v:stroke joinstyle="miter"/>
                <v:path gradientshapeok="t" o:connecttype="rect"/>
              </v:shapetype>
              <v:shape id="Text Box 41" o:spid="_x0000_s1026" type="#_x0000_t202" style="position:absolute;margin-left:207.25pt;margin-top:23.05pt;width:316.8pt;height:213.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" fillcolor="white [3201]" strokeweight=".5pt">
                <v:textbox>
                  <w:txbxContent>
                    <w:p w14:paraId="5F19C337" w14:textId="77777777" w:rsidR="00FF026B" w:rsidRDefault="00FF026B">
                      <w:r w:rsidRPr="00373D7A">
                        <w:t>Sand couchgrass or sand twitch (</w:t>
                      </w:r>
                      <w:r w:rsidRPr="00373D7A">
                        <w:rPr>
                          <w:i/>
                          <w:iCs/>
                        </w:rPr>
                        <w:t>Elymus farctus</w:t>
                      </w:r>
                      <w:r w:rsidRPr="00373D7A">
                        <w:t> syn. </w:t>
                      </w:r>
                      <w:r w:rsidRPr="00373D7A">
                        <w:rPr>
                          <w:i/>
                          <w:iCs/>
                        </w:rPr>
                        <w:t>Agropyron junceiforme</w:t>
                      </w:r>
                      <w:r w:rsidRPr="00373D7A">
                        <w:t xml:space="preserve">) is almost universal around the coasts of Ireland and Britain wherever there is moderate sand blow. </w:t>
                      </w:r>
                    </w:p>
                    <w:p w14:paraId="60BFDA24" w14:textId="737809B8" w:rsidR="00FF026B" w:rsidRDefault="00FF026B">
                      <w:r w:rsidRPr="00373D7A">
                        <w:t>It is the usual pioneer of embryo dunes since even as a seedling it stands salt and can grow within reach of the high spring tides. Its extensive rhizomes creep through the sand and send up new aerial shoots when buried, as long as the annual sand accretion is under about 300 mm (1′). If sand blows out from around the plant it continues to grow on the surface, protecting it from further erosion by a network of rootlets and shoots.</w:t>
                      </w:r>
                    </w:p>
                  </w:txbxContent>
                </v:textbox>
              </v:shape>
            </w:pict>
          </mc:Fallback>
        </mc:AlternateContent>
      </w:r>
      <w:r w:rsidR="00373D7A" w:rsidRPr="00373D7A">
        <w:rPr>
          <w:b/>
          <w:bCs/>
        </w:rPr>
        <w:t xml:space="preserve">                                                                  Sand </w:t>
      </w:r>
      <w:proofErr w:type="spellStart"/>
      <w:r w:rsidR="00373D7A" w:rsidRPr="00373D7A">
        <w:rPr>
          <w:b/>
          <w:bCs/>
        </w:rPr>
        <w:t>Couchgrass</w:t>
      </w:r>
      <w:proofErr w:type="spellEnd"/>
    </w:p>
    <w:p w14:paraId="4BDCDF87" w14:textId="2DF26D82" w:rsidR="00FF026B" w:rsidRDefault="00373D7A" w:rsidP="00373D7A">
      <w:r w:rsidRPr="00373D7A">
        <w:rPr>
          <w:noProof/>
        </w:rPr>
        <w:drawing>
          <wp:inline distT="0" distB="0" distL="0" distR="0" wp14:anchorId="3361B82C" wp14:editId="44D987EE">
            <wp:extent cx="2247900" cy="2857500"/>
            <wp:effectExtent l="0" t="0" r="0" b="0"/>
            <wp:docPr id="26664161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47900" cy="2857500"/>
                    </a:xfrm>
                    <a:prstGeom prst="rect">
                      <a:avLst/>
                    </a:prstGeom>
                    <a:noFill/>
                    <a:ln>
                      <a:noFill/>
                    </a:ln>
                  </pic:spPr>
                </pic:pic>
              </a:graphicData>
            </a:graphic>
          </wp:inline>
        </w:drawing>
      </w:r>
      <w:r w:rsidRPr="00373D7A">
        <w:t xml:space="preserve"> The shoots and rhizomes tend to get tangled up when the plant is </w:t>
      </w:r>
    </w:p>
    <w:p w14:paraId="56F7AED6" w14:textId="5E9316C1" w:rsidR="00373D7A" w:rsidRPr="00373D7A" w:rsidRDefault="00373D7A" w:rsidP="00373D7A">
      <w:r w:rsidRPr="00373D7A">
        <w:t xml:space="preserve">lifted, which can cause problems when transplanting. Sand </w:t>
      </w:r>
      <w:proofErr w:type="spellStart"/>
      <w:r w:rsidRPr="00373D7A">
        <w:t>couchgrass</w:t>
      </w:r>
      <w:proofErr w:type="spellEnd"/>
      <w:r w:rsidRPr="00373D7A">
        <w:t xml:space="preserve"> shoots are bluish-green and form loose clusters. The leaves are 100–350 mm (4″–14″) long with upper surfaces which have close parallel ribs and many rows of short hairs. The leaves curl inward in dry conditions.</w:t>
      </w:r>
    </w:p>
    <w:p w14:paraId="76FB1DD5" w14:textId="77777777" w:rsidR="00373D7A" w:rsidRPr="00373D7A" w:rsidRDefault="00373D7A" w:rsidP="00373D7A">
      <w:r w:rsidRPr="00373D7A">
        <w:rPr>
          <w:b/>
          <w:bCs/>
        </w:rPr>
        <w:t>Sand couch</w:t>
      </w:r>
      <w:r w:rsidRPr="00373D7A">
        <w:t xml:space="preserve"> rhizomes grow almost without limit horizontally but not vertically. The plant prefers mixed sand and shingle to pure sand. These factors mean that sand couch dunes are characteristically low and broadly domed. Such dunes resist wind erosion well, but where more height is required sea </w:t>
      </w:r>
      <w:proofErr w:type="spellStart"/>
      <w:proofErr w:type="gramStart"/>
      <w:r w:rsidRPr="00373D7A">
        <w:t>lyme</w:t>
      </w:r>
      <w:proofErr w:type="spellEnd"/>
      <w:r w:rsidRPr="00373D7A">
        <w:t xml:space="preserve">  or</w:t>
      </w:r>
      <w:proofErr w:type="gramEnd"/>
      <w:r w:rsidRPr="00373D7A">
        <w:t xml:space="preserve"> marram must be used to continue the dune-building process</w:t>
      </w:r>
    </w:p>
    <w:p w14:paraId="1AB46945" w14:textId="77777777" w:rsidR="00373D7A" w:rsidRPr="00373D7A" w:rsidRDefault="00373D7A" w:rsidP="00373D7A">
      <w:r w:rsidRPr="00373D7A">
        <w:rPr>
          <w:b/>
          <w:bCs/>
        </w:rPr>
        <w:t>                                                                               </w:t>
      </w:r>
    </w:p>
    <w:p w14:paraId="16373D55" w14:textId="77777777" w:rsidR="00373D7A" w:rsidRPr="00373D7A" w:rsidRDefault="00373D7A" w:rsidP="00373D7A">
      <w:r w:rsidRPr="00373D7A">
        <w:rPr>
          <w:b/>
          <w:bCs/>
        </w:rPr>
        <w:lastRenderedPageBreak/>
        <w:t xml:space="preserve">                                                                                     Sea </w:t>
      </w:r>
      <w:proofErr w:type="spellStart"/>
      <w:r w:rsidRPr="00373D7A">
        <w:rPr>
          <w:b/>
          <w:bCs/>
        </w:rPr>
        <w:t>lyme</w:t>
      </w:r>
      <w:proofErr w:type="spellEnd"/>
      <w:r w:rsidRPr="00373D7A">
        <w:rPr>
          <w:b/>
          <w:bCs/>
        </w:rPr>
        <w:t xml:space="preserve"> grass</w:t>
      </w:r>
    </w:p>
    <w:p w14:paraId="6038A15F" w14:textId="42510C55" w:rsidR="00373D7A" w:rsidRPr="00373D7A" w:rsidRDefault="00373D7A" w:rsidP="00373D7A">
      <w:r w:rsidRPr="00373D7A">
        <w:rPr>
          <w:noProof/>
        </w:rPr>
        <w:drawing>
          <wp:inline distT="0" distB="0" distL="0" distR="0" wp14:anchorId="46E34C39" wp14:editId="61CFA452">
            <wp:extent cx="2286000" cy="2857500"/>
            <wp:effectExtent l="0" t="0" r="0" b="0"/>
            <wp:docPr id="187302126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0" cy="2857500"/>
                    </a:xfrm>
                    <a:prstGeom prst="rect">
                      <a:avLst/>
                    </a:prstGeom>
                    <a:noFill/>
                    <a:ln>
                      <a:noFill/>
                    </a:ln>
                  </pic:spPr>
                </pic:pic>
              </a:graphicData>
            </a:graphic>
          </wp:inline>
        </w:drawing>
      </w:r>
      <w:r w:rsidRPr="00373D7A">
        <w:t xml:space="preserve"> Sea </w:t>
      </w:r>
      <w:proofErr w:type="spellStart"/>
      <w:r w:rsidRPr="00373D7A">
        <w:t>lyme</w:t>
      </w:r>
      <w:proofErr w:type="spellEnd"/>
      <w:r w:rsidRPr="00373D7A">
        <w:t xml:space="preserve"> grass or </w:t>
      </w:r>
      <w:proofErr w:type="spellStart"/>
      <w:r w:rsidRPr="00373D7A">
        <w:t>lyme</w:t>
      </w:r>
      <w:proofErr w:type="spellEnd"/>
      <w:r w:rsidRPr="00373D7A">
        <w:t xml:space="preserve"> grass (</w:t>
      </w:r>
      <w:proofErr w:type="spellStart"/>
      <w:r w:rsidRPr="00373D7A">
        <w:rPr>
          <w:i/>
          <w:iCs/>
        </w:rPr>
        <w:t>Leymus</w:t>
      </w:r>
      <w:proofErr w:type="spellEnd"/>
      <w:r w:rsidRPr="00373D7A">
        <w:rPr>
          <w:i/>
          <w:iCs/>
        </w:rPr>
        <w:t xml:space="preserve"> </w:t>
      </w:r>
      <w:proofErr w:type="spellStart"/>
      <w:r w:rsidRPr="00373D7A">
        <w:rPr>
          <w:i/>
          <w:iCs/>
        </w:rPr>
        <w:t>arenarius</w:t>
      </w:r>
      <w:proofErr w:type="spellEnd"/>
      <w:r w:rsidRPr="00373D7A">
        <w:t> syn. </w:t>
      </w:r>
      <w:r w:rsidRPr="00373D7A">
        <w:rPr>
          <w:i/>
          <w:iCs/>
        </w:rPr>
        <w:t xml:space="preserve">Elymus </w:t>
      </w:r>
      <w:proofErr w:type="spellStart"/>
      <w:r w:rsidRPr="00373D7A">
        <w:rPr>
          <w:i/>
          <w:iCs/>
        </w:rPr>
        <w:t>arenarius</w:t>
      </w:r>
      <w:proofErr w:type="spellEnd"/>
      <w:r w:rsidRPr="00373D7A">
        <w:t xml:space="preserve">) is widespread around the coasts of Ireland but is most common in the North and East, where it </w:t>
      </w:r>
      <w:r w:rsidR="00931600">
        <w:t xml:space="preserve">is </w:t>
      </w:r>
      <w:r w:rsidRPr="00373D7A">
        <w:t>locally abundant. Elsewhere it is likely to be in short supply compared to the other two dune-forming grasses owing to its habit of growing at the front of the dunes and thus being affected by human footfall far more than for marram which grows further back.</w:t>
      </w:r>
    </w:p>
    <w:p w14:paraId="77939BE4" w14:textId="77777777" w:rsidR="00373D7A" w:rsidRPr="00373D7A" w:rsidRDefault="00373D7A" w:rsidP="00373D7A">
      <w:r w:rsidRPr="00373D7A">
        <w:t xml:space="preserve">This restricts its availability for transplanting, but Lecale Conservation have been working with local charity </w:t>
      </w:r>
      <w:proofErr w:type="gramStart"/>
      <w:r w:rsidRPr="00373D7A">
        <w:t>https://trueharvestseeds.org/  who</w:t>
      </w:r>
      <w:proofErr w:type="gramEnd"/>
      <w:r w:rsidRPr="00373D7A">
        <w:t xml:space="preserve"> have perfected growing from seed to order using seed local to each site. As a </w:t>
      </w:r>
      <w:proofErr w:type="gramStart"/>
      <w:r w:rsidRPr="00373D7A">
        <w:t>result</w:t>
      </w:r>
      <w:proofErr w:type="gramEnd"/>
      <w:r w:rsidRPr="00373D7A">
        <w:t xml:space="preserve"> sowing may be the best approach to obtain large amounts of Lyme.</w:t>
      </w:r>
    </w:p>
    <w:p w14:paraId="74D0669F" w14:textId="77777777" w:rsidR="00373D7A" w:rsidRPr="00373D7A" w:rsidRDefault="00373D7A" w:rsidP="00373D7A">
      <w:r w:rsidRPr="00373D7A">
        <w:t xml:space="preserve">Sea </w:t>
      </w:r>
      <w:proofErr w:type="spellStart"/>
      <w:r w:rsidRPr="00373D7A">
        <w:t>lyme</w:t>
      </w:r>
      <w:proofErr w:type="spellEnd"/>
      <w:r w:rsidRPr="00373D7A">
        <w:t xml:space="preserve"> has a high salt tolerance. It usually forms a fairly narrow strip above the pioneering </w:t>
      </w:r>
      <w:proofErr w:type="spellStart"/>
      <w:r w:rsidRPr="00373D7A">
        <w:t>couchgrass</w:t>
      </w:r>
      <w:proofErr w:type="spellEnd"/>
      <w:r w:rsidRPr="00373D7A">
        <w:t xml:space="preserve"> on the windward side of foredunes. Its tolerance to sand burial is similar to that of sand couch, but it is a much sturdier species in appearance, with stout rhizomes which produce clusters of large, sword-like bluish-green leaves 600 mm–1.5 m (2′–5′) high. The upper leaf surfaces are rough due to slightly raised parallel veins while the under surfaces are smooth. The stems are stiff, upright and smooth. It is excellent for stabilising dunes.</w:t>
      </w:r>
    </w:p>
    <w:p w14:paraId="79FDD812" w14:textId="77777777" w:rsidR="00373D7A" w:rsidRPr="00373D7A" w:rsidRDefault="00373D7A" w:rsidP="00373D7A">
      <w:r w:rsidRPr="00373D7A">
        <w:t xml:space="preserve">Sea </w:t>
      </w:r>
      <w:proofErr w:type="spellStart"/>
      <w:r w:rsidRPr="00373D7A">
        <w:t>lyme</w:t>
      </w:r>
      <w:proofErr w:type="spellEnd"/>
      <w:r w:rsidRPr="00373D7A">
        <w:t xml:space="preserve"> grass spreads vegetatively via horizontal rhizomes and, like sand couch, it tends to form broad humpbacked dunes. Once established, it can extend itself farther seaward much better than marram but can be wind sensitive and so flourishes mainly in moderately sheltered locations.</w:t>
      </w:r>
    </w:p>
    <w:p w14:paraId="1A57238D" w14:textId="6DB6C7DC" w:rsidR="00373D7A" w:rsidRPr="00373D7A" w:rsidRDefault="00373D7A" w:rsidP="00373D7A">
      <w:r w:rsidRPr="00373D7A">
        <w:t xml:space="preserve">In winter it </w:t>
      </w:r>
      <w:r w:rsidR="00FF026B">
        <w:t xml:space="preserve">can lose </w:t>
      </w:r>
      <w:r w:rsidRPr="00373D7A">
        <w:t xml:space="preserve">its leaves and resistance to the wind. </w:t>
      </w:r>
      <w:proofErr w:type="gramStart"/>
      <w:r w:rsidRPr="00373D7A">
        <w:t>Thus</w:t>
      </w:r>
      <w:proofErr w:type="gramEnd"/>
      <w:r w:rsidRPr="00373D7A">
        <w:t xml:space="preserve"> it is recommended that it be planted behind sand couch grass and in front of marram rather than alone.</w:t>
      </w:r>
    </w:p>
    <w:p w14:paraId="1BFB9930" w14:textId="77777777" w:rsidR="00373D7A" w:rsidRPr="00373D7A" w:rsidRDefault="00373D7A" w:rsidP="00373D7A">
      <w:r w:rsidRPr="00373D7A">
        <w:t>It has spread spontaneously and rapidly under natural conditions in many parts of Scotland where it seems as disease resistant as marram and more effective at the seaward edge of dunes. Transplanting experience on the East Lothian coast and on Anglesey bears this out, while in Northumberland it has been found to have a much faster initial growth rate than marram in favourable locations.</w:t>
      </w:r>
    </w:p>
    <w:p w14:paraId="58394007" w14:textId="77777777" w:rsidR="00FF026B" w:rsidRDefault="00373D7A" w:rsidP="00373D7A">
      <w:pPr>
        <w:rPr>
          <w:b/>
          <w:bCs/>
        </w:rPr>
      </w:pPr>
      <w:r w:rsidRPr="00373D7A">
        <w:rPr>
          <w:b/>
          <w:bCs/>
        </w:rPr>
        <w:t>                                                            </w:t>
      </w:r>
    </w:p>
    <w:p w14:paraId="4BACCAAC" w14:textId="77777777" w:rsidR="00FF026B" w:rsidRDefault="00FF026B">
      <w:pPr>
        <w:rPr>
          <w:b/>
          <w:bCs/>
        </w:rPr>
      </w:pPr>
      <w:r>
        <w:rPr>
          <w:b/>
          <w:bCs/>
        </w:rPr>
        <w:br w:type="page"/>
      </w:r>
    </w:p>
    <w:p w14:paraId="1E308C6C" w14:textId="275A3B97" w:rsidR="00373D7A" w:rsidRPr="00373D7A" w:rsidRDefault="00373D7A" w:rsidP="00373D7A">
      <w:r w:rsidRPr="00373D7A">
        <w:rPr>
          <w:b/>
          <w:bCs/>
        </w:rPr>
        <w:lastRenderedPageBreak/>
        <w:t xml:space="preserve"> Marram grass</w:t>
      </w:r>
    </w:p>
    <w:p w14:paraId="4787D7BC" w14:textId="59CD0AD5" w:rsidR="00373D7A" w:rsidRPr="00373D7A" w:rsidRDefault="00373D7A" w:rsidP="00373D7A">
      <w:r w:rsidRPr="00373D7A">
        <w:rPr>
          <w:noProof/>
        </w:rPr>
        <w:drawing>
          <wp:inline distT="0" distB="0" distL="0" distR="0" wp14:anchorId="18EFF130" wp14:editId="39DFCD20">
            <wp:extent cx="2628900" cy="2863850"/>
            <wp:effectExtent l="0" t="0" r="0" b="0"/>
            <wp:docPr id="162838373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8900" cy="2863850"/>
                    </a:xfrm>
                    <a:prstGeom prst="rect">
                      <a:avLst/>
                    </a:prstGeom>
                    <a:noFill/>
                    <a:ln>
                      <a:noFill/>
                    </a:ln>
                  </pic:spPr>
                </pic:pic>
              </a:graphicData>
            </a:graphic>
          </wp:inline>
        </w:drawing>
      </w:r>
      <w:r w:rsidRPr="00373D7A">
        <w:t>Marram (</w:t>
      </w:r>
      <w:r w:rsidRPr="00373D7A">
        <w:rPr>
          <w:i/>
          <w:iCs/>
        </w:rPr>
        <w:t>Ammophila arenaria</w:t>
      </w:r>
      <w:r w:rsidRPr="00373D7A">
        <w:t xml:space="preserve">) is the most </w:t>
      </w:r>
      <w:proofErr w:type="gramStart"/>
      <w:r w:rsidRPr="00373D7A">
        <w:t>common  dune</w:t>
      </w:r>
      <w:proofErr w:type="gramEnd"/>
      <w:r w:rsidRPr="00373D7A">
        <w:t>-building plant in Ireland, probably because it is available, being the last dune plant to be lost to erosion from human intervention on most beaches.</w:t>
      </w:r>
    </w:p>
    <w:p w14:paraId="416C3298" w14:textId="77777777" w:rsidR="00373D7A" w:rsidRPr="00373D7A" w:rsidRDefault="00373D7A" w:rsidP="00373D7A">
      <w:r w:rsidRPr="00373D7A">
        <w:t>Unlike Lyme and Couch grass it can build tall dunes but is not as salt resistant and therefore not ideal for the front edge of the dunes.</w:t>
      </w:r>
    </w:p>
    <w:p w14:paraId="6EDDCF40" w14:textId="3DF59151" w:rsidR="00373D7A" w:rsidRPr="00373D7A" w:rsidRDefault="00373D7A" w:rsidP="00373D7A">
      <w:r w:rsidRPr="00373D7A">
        <w:t>The closely-related </w:t>
      </w:r>
      <w:r w:rsidRPr="00373D7A">
        <w:rPr>
          <w:i/>
          <w:iCs/>
        </w:rPr>
        <w:t xml:space="preserve">A. </w:t>
      </w:r>
      <w:proofErr w:type="spellStart"/>
      <w:r w:rsidRPr="00373D7A">
        <w:rPr>
          <w:i/>
          <w:iCs/>
        </w:rPr>
        <w:t>breviligulata</w:t>
      </w:r>
      <w:proofErr w:type="spellEnd"/>
      <w:r w:rsidRPr="00373D7A">
        <w:t> is</w:t>
      </w:r>
      <w:r w:rsidR="00756BB2">
        <w:t xml:space="preserve"> used</w:t>
      </w:r>
      <w:r w:rsidRPr="00373D7A">
        <w:t xml:space="preserve"> throughout the world where conditions are suitable for really high coastal dunes. In certain localities, a hybrid occurs between marram and wood small-reed (bush grass, </w:t>
      </w:r>
      <w:r w:rsidRPr="00373D7A">
        <w:rPr>
          <w:i/>
          <w:iCs/>
        </w:rPr>
        <w:t xml:space="preserve">Calamagrostis </w:t>
      </w:r>
      <w:proofErr w:type="spellStart"/>
      <w:r w:rsidRPr="00373D7A">
        <w:rPr>
          <w:i/>
          <w:iCs/>
        </w:rPr>
        <w:t>epigejos</w:t>
      </w:r>
      <w:proofErr w:type="spellEnd"/>
      <w:r w:rsidRPr="00373D7A">
        <w:t>). This is Baltic marram grass (</w:t>
      </w:r>
      <w:proofErr w:type="spellStart"/>
      <w:r w:rsidRPr="00373D7A">
        <w:rPr>
          <w:i/>
          <w:iCs/>
        </w:rPr>
        <w:t>Ammocalamagrostis</w:t>
      </w:r>
      <w:proofErr w:type="spellEnd"/>
      <w:r w:rsidRPr="00373D7A">
        <w:rPr>
          <w:i/>
          <w:iCs/>
        </w:rPr>
        <w:t xml:space="preserve"> </w:t>
      </w:r>
      <w:proofErr w:type="spellStart"/>
      <w:r w:rsidRPr="00373D7A">
        <w:rPr>
          <w:i/>
          <w:iCs/>
        </w:rPr>
        <w:t>baltica</w:t>
      </w:r>
      <w:proofErr w:type="spellEnd"/>
      <w:r w:rsidRPr="00373D7A">
        <w:t>), which is even more vigorous than marram but is completely sterile and so can only be propagated vegetatively.</w:t>
      </w:r>
    </w:p>
    <w:p w14:paraId="4E64C8E1" w14:textId="77777777" w:rsidR="00373D7A" w:rsidRPr="00373D7A" w:rsidRDefault="00373D7A" w:rsidP="00373D7A">
      <w:r w:rsidRPr="00373D7A">
        <w:t>No other plants have the ability to grow without limit not only horizontally but also upward through blown sand.</w:t>
      </w:r>
    </w:p>
    <w:p w14:paraId="0B7B38AF" w14:textId="77777777" w:rsidR="00373D7A" w:rsidRPr="00373D7A" w:rsidRDefault="00373D7A" w:rsidP="00373D7A">
      <w:r w:rsidRPr="00373D7A">
        <w:t>In fact, marram positively requires blown sand to thrive. Once it is sheltered from further sand accumulation, it gradually dies back and reduces its flowering.</w:t>
      </w:r>
    </w:p>
    <w:p w14:paraId="113A35FE" w14:textId="77777777" w:rsidR="00373D7A" w:rsidRPr="00373D7A" w:rsidRDefault="00373D7A" w:rsidP="00373D7A">
      <w:r w:rsidRPr="00373D7A">
        <w:t>As dunes move towards the sea and less sand is blown to the rear, marram is gradually replaced at the rear by heath, bushes and coastal grasses.</w:t>
      </w:r>
    </w:p>
    <w:p w14:paraId="01360F65" w14:textId="77777777" w:rsidR="00373D7A" w:rsidRPr="00373D7A" w:rsidRDefault="00373D7A" w:rsidP="00373D7A">
      <w:r w:rsidRPr="00373D7A">
        <w:t xml:space="preserve">Unlike sand </w:t>
      </w:r>
      <w:proofErr w:type="spellStart"/>
      <w:r w:rsidRPr="00373D7A">
        <w:t>couchgrass</w:t>
      </w:r>
      <w:proofErr w:type="spellEnd"/>
      <w:r w:rsidRPr="00373D7A">
        <w:t>, marram prefers to spread its rhizomes in pure sand, sending clusters of roots downward while the young shoots grow straight up. As sand accumulates around the shoots, marram forms adventitious roots at higher and higher levels, thus continuing to dominate the dune and make it higher.</w:t>
      </w:r>
    </w:p>
    <w:p w14:paraId="11F93910" w14:textId="77777777" w:rsidR="00373D7A" w:rsidRPr="00373D7A" w:rsidRDefault="00373D7A" w:rsidP="00373D7A">
      <w:r w:rsidRPr="00373D7A">
        <w:t>Marram just withstands burial by up to 900 mm (3′) of sand in a year provided its leaves are no more than half buried in any gale period and that there is time for the leaves and growing points to reach the new sand level between gales.</w:t>
      </w:r>
    </w:p>
    <w:p w14:paraId="210EC41A" w14:textId="77777777" w:rsidR="00373D7A" w:rsidRPr="00373D7A" w:rsidRDefault="00373D7A" w:rsidP="00373D7A">
      <w:r w:rsidRPr="00373D7A">
        <w:t xml:space="preserve">On the East Lothian coast, local experience is that marram survives up to 1.2 m (4′) burial at any one time. This is clearly a critical factor in its success when transplanted in areas of loose sand. In any case, its density declines rapidly if very high levels of sand blow persist, as is likely on the higher lee slopes of dunes where marram establishment may be more difficult than elsewhere. To some extent </w:t>
      </w:r>
      <w:r w:rsidRPr="00373D7A">
        <w:lastRenderedPageBreak/>
        <w:t>the system is self-regulating, as once marram is buried nothing remains to cause further sand accumulation, until the marram starts to grow through again.</w:t>
      </w:r>
    </w:p>
    <w:p w14:paraId="4E85DBA5" w14:textId="77777777" w:rsidR="00373D7A" w:rsidRPr="00373D7A" w:rsidRDefault="00373D7A" w:rsidP="00373D7A">
      <w:r w:rsidRPr="00373D7A">
        <w:t xml:space="preserve">Marram has parallel-veined, light yellow-green leaves, 600–900 mm (2′–3′) long, which remain tightly rolled except in very wet weather. It can be confused with sand </w:t>
      </w:r>
      <w:proofErr w:type="spellStart"/>
      <w:r w:rsidRPr="00373D7A">
        <w:t>couchgrass</w:t>
      </w:r>
      <w:proofErr w:type="spellEnd"/>
      <w:r w:rsidRPr="00373D7A">
        <w:t xml:space="preserve"> when young, or with sea </w:t>
      </w:r>
      <w:proofErr w:type="spellStart"/>
      <w:r w:rsidRPr="00373D7A">
        <w:t>lyme</w:t>
      </w:r>
      <w:proofErr w:type="spellEnd"/>
      <w:r w:rsidRPr="00373D7A">
        <w:t xml:space="preserve"> grass when well developed, but unlike these it has a particularly long ligule, 10–30 mm (½–1¼″) in length, at the inner junction of the leaf-sheath and the blade. This can be seen at all stages of growth.</w:t>
      </w:r>
    </w:p>
    <w:p w14:paraId="004821FF" w14:textId="6AAEB88A" w:rsidR="00373D7A" w:rsidRPr="00373D7A" w:rsidRDefault="0046040E" w:rsidP="00373D7A">
      <w:r>
        <w:rPr>
          <w:noProof/>
        </w:rPr>
        <w:drawing>
          <wp:anchor distT="0" distB="0" distL="114300" distR="114300" simplePos="0" relativeHeight="251663360" behindDoc="0" locked="0" layoutInCell="1" allowOverlap="1" wp14:anchorId="1653D589" wp14:editId="4B8B1B33">
            <wp:simplePos x="0" y="0"/>
            <wp:positionH relativeFrom="column">
              <wp:posOffset>3519103</wp:posOffset>
            </wp:positionH>
            <wp:positionV relativeFrom="paragraph">
              <wp:posOffset>693253</wp:posOffset>
            </wp:positionV>
            <wp:extent cx="3584575" cy="2688590"/>
            <wp:effectExtent l="0" t="0" r="0" b="0"/>
            <wp:wrapSquare wrapText="bothSides"/>
            <wp:docPr id="8391540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84575" cy="2688590"/>
                    </a:xfrm>
                    <a:prstGeom prst="rect">
                      <a:avLst/>
                    </a:prstGeom>
                    <a:noFill/>
                  </pic:spPr>
                </pic:pic>
              </a:graphicData>
            </a:graphic>
          </wp:anchor>
        </w:drawing>
      </w:r>
      <w:r w:rsidR="00373D7A" w:rsidRPr="00373D7A">
        <w:t xml:space="preserve">Marram tolerates at most 1% salinity, according to Adriani and </w:t>
      </w:r>
      <w:proofErr w:type="spellStart"/>
      <w:r w:rsidR="00373D7A" w:rsidRPr="00373D7A">
        <w:t>Terwindt</w:t>
      </w:r>
      <w:proofErr w:type="spellEnd"/>
      <w:r w:rsidR="00373D7A" w:rsidRPr="00373D7A">
        <w:t xml:space="preserve"> (1974</w:t>
      </w:r>
      <w:proofErr w:type="gramStart"/>
      <w:r w:rsidR="00373D7A" w:rsidRPr="00373D7A">
        <w:t>)  so</w:t>
      </w:r>
      <w:proofErr w:type="gramEnd"/>
      <w:r w:rsidR="00373D7A" w:rsidRPr="00373D7A">
        <w:t xml:space="preserve"> it only grows in areas out of reach of the tides. Once established, it is very drought resistant. In the initial colonising phase of its </w:t>
      </w:r>
      <w:proofErr w:type="gramStart"/>
      <w:r w:rsidR="00373D7A" w:rsidRPr="00373D7A">
        <w:t>growth</w:t>
      </w:r>
      <w:proofErr w:type="gramEnd"/>
      <w:r w:rsidR="00373D7A" w:rsidRPr="00373D7A">
        <w:t xml:space="preserve"> it produces few flower spikes, but when well established, it flowers freely and its clusters may spread until they occupy ten or twenty times the original volume of sand. In favourable conditions.</w:t>
      </w:r>
    </w:p>
    <w:p w14:paraId="6A4CF5B9" w14:textId="77777777" w:rsidR="00373D7A" w:rsidRPr="00373D7A" w:rsidRDefault="00373D7A" w:rsidP="00373D7A">
      <w:r w:rsidRPr="00373D7A">
        <w:t xml:space="preserve">It takes about eight years for the grass clumps to gradually coalesce to form a continuous open sward (Hewett, 1970, p664). In the </w:t>
      </w:r>
      <w:proofErr w:type="spellStart"/>
      <w:r w:rsidRPr="00373D7A">
        <w:t>postoptimal</w:t>
      </w:r>
      <w:proofErr w:type="spellEnd"/>
      <w:r w:rsidRPr="00373D7A">
        <w:t xml:space="preserve"> phase, when fresh sand supplies are cut off, it may persist for many years but gradually gives way to other plant species as it dies back.</w:t>
      </w:r>
    </w:p>
    <w:p w14:paraId="64B53FD0" w14:textId="77777777" w:rsidR="00B81AAB" w:rsidRDefault="00373D7A" w:rsidP="00373D7A">
      <w:r w:rsidRPr="00373D7A">
        <w:t xml:space="preserve">Marram dunes tend to be steeper and higher than those of sand </w:t>
      </w:r>
      <w:proofErr w:type="spellStart"/>
      <w:r w:rsidRPr="00373D7A">
        <w:t>couchgrass</w:t>
      </w:r>
      <w:proofErr w:type="spellEnd"/>
      <w:r w:rsidRPr="00373D7A">
        <w:t xml:space="preserve"> or sea </w:t>
      </w:r>
      <w:proofErr w:type="spellStart"/>
      <w:r w:rsidRPr="00373D7A">
        <w:t>lyme</w:t>
      </w:r>
      <w:proofErr w:type="spellEnd"/>
      <w:r w:rsidRPr="00373D7A">
        <w:t xml:space="preserve">. Where the forward face becomes too steep </w:t>
      </w:r>
      <w:r w:rsidR="00B81AAB">
        <w:t xml:space="preserve">because of the loss of foredunes, </w:t>
      </w:r>
      <w:r w:rsidRPr="00373D7A">
        <w:t>it may be undercut</w:t>
      </w:r>
      <w:r w:rsidR="00B81AAB">
        <w:t>.</w:t>
      </w:r>
    </w:p>
    <w:p w14:paraId="7EBE7FC9" w14:textId="54DAFC2F" w:rsidR="00CE4538" w:rsidRDefault="00B81AAB" w:rsidP="00373D7A">
      <w:r>
        <w:t xml:space="preserve">In this case </w:t>
      </w:r>
      <w:r w:rsidR="00373D7A" w:rsidRPr="00373D7A">
        <w:t>clumps of grass slide to the bottom of the slope. Often the clumps re-establish themselves</w:t>
      </w:r>
      <w:r w:rsidR="00D65B89">
        <w:t xml:space="preserve"> if not </w:t>
      </w:r>
      <w:proofErr w:type="spellStart"/>
      <w:r w:rsidR="00D65B89">
        <w:t>indunated</w:t>
      </w:r>
      <w:proofErr w:type="spellEnd"/>
      <w:r w:rsidR="00D65B89">
        <w:t xml:space="preserve"> by the sea</w:t>
      </w:r>
      <w:r w:rsidR="00C52B5D">
        <w:t xml:space="preserve"> as marram is less salt tolerant than sand couch or </w:t>
      </w:r>
      <w:proofErr w:type="spellStart"/>
      <w:r w:rsidR="00C52B5D">
        <w:t>lyme</w:t>
      </w:r>
      <w:proofErr w:type="spellEnd"/>
      <w:r w:rsidR="00C52B5D">
        <w:t>.</w:t>
      </w:r>
      <w:r w:rsidR="00A14871">
        <w:t xml:space="preserve"> M</w:t>
      </w:r>
      <w:r w:rsidR="00373D7A" w:rsidRPr="00373D7A">
        <w:t>uch loose sand drifts onto the lee slope so that the dune tends to move slowly downwind.</w:t>
      </w:r>
    </w:p>
    <w:p w14:paraId="257B9BFE" w14:textId="18F9B8FC" w:rsidR="00373D7A" w:rsidRDefault="00373D7A" w:rsidP="00373D7A">
      <w:r w:rsidRPr="00373D7A">
        <w:t xml:space="preserve">This process is accentuated by marram </w:t>
      </w:r>
      <w:r w:rsidR="00943D31">
        <w:t xml:space="preserve">dunes </w:t>
      </w:r>
      <w:proofErr w:type="gramStart"/>
      <w:r w:rsidRPr="00373D7A">
        <w:t>trap</w:t>
      </w:r>
      <w:r w:rsidR="00943D31">
        <w:t xml:space="preserve">ping </w:t>
      </w:r>
      <w:r w:rsidRPr="00373D7A">
        <w:t xml:space="preserve"> more</w:t>
      </w:r>
      <w:proofErr w:type="gramEnd"/>
      <w:r w:rsidRPr="00373D7A">
        <w:t xml:space="preserve"> sand in their lee </w:t>
      </w:r>
      <w:r w:rsidR="00E930B8">
        <w:t xml:space="preserve">so </w:t>
      </w:r>
      <w:r w:rsidRPr="00373D7A">
        <w:t>that new shoots grow up most vigorously in this heavily sanded ‘shadow’</w:t>
      </w:r>
      <w:r w:rsidR="00A4006A">
        <w:t xml:space="preserve">. </w:t>
      </w:r>
    </w:p>
    <w:p w14:paraId="055CBFB5" w14:textId="099C2AC0" w:rsidR="00BA6509" w:rsidRPr="00373D7A" w:rsidRDefault="00BA6509" w:rsidP="00373D7A">
      <w:r>
        <w:t xml:space="preserve">Creating foredunes protected by fencing </w:t>
      </w:r>
      <w:r w:rsidR="00B20626">
        <w:t xml:space="preserve">with more salt-resistant </w:t>
      </w:r>
      <w:r w:rsidR="00014E10">
        <w:t xml:space="preserve">plants like sand couch or </w:t>
      </w:r>
      <w:proofErr w:type="spellStart"/>
      <w:r w:rsidR="00014E10">
        <w:t>lyme</w:t>
      </w:r>
      <w:proofErr w:type="spellEnd"/>
      <w:r w:rsidR="00014E10">
        <w:t xml:space="preserve"> will prevent marram dunes being undercut</w:t>
      </w:r>
      <w:r w:rsidR="004A53FE">
        <w:t xml:space="preserve"> and the semi-permanent marram dunes will grow towards the foredunes and the new fence.</w:t>
      </w:r>
    </w:p>
    <w:p w14:paraId="2355FB27" w14:textId="77777777" w:rsidR="00526A40" w:rsidRPr="00526A40" w:rsidRDefault="00373D7A" w:rsidP="00526A40">
      <w:pPr>
        <w:rPr>
          <w:b/>
          <w:bCs/>
        </w:rPr>
      </w:pPr>
      <w:r w:rsidRPr="00373D7A">
        <w:rPr>
          <w:b/>
          <w:bCs/>
        </w:rPr>
        <w:t>   TRANSPLANT AND STORAGE OF MARRAM</w:t>
      </w:r>
      <w:r w:rsidR="00526A40">
        <w:rPr>
          <w:b/>
          <w:bCs/>
        </w:rPr>
        <w:t xml:space="preserve"> </w:t>
      </w:r>
      <w:r w:rsidR="00526A40" w:rsidRPr="00526A40">
        <w:rPr>
          <w:b/>
          <w:bCs/>
        </w:rPr>
        <w:t>(also applies to Couch and Lyme where available)</w:t>
      </w:r>
    </w:p>
    <w:p w14:paraId="7AB3FBD3" w14:textId="5EECDD33" w:rsidR="00373D7A" w:rsidRPr="00373D7A" w:rsidRDefault="00373D7A" w:rsidP="00373D7A">
      <w:r w:rsidRPr="00373D7A">
        <w:t xml:space="preserve">Sand-trapping </w:t>
      </w:r>
      <w:proofErr w:type="spellStart"/>
      <w:r w:rsidRPr="00373D7A">
        <w:t>grasses</w:t>
      </w:r>
      <w:proofErr w:type="spellEnd"/>
      <w:r w:rsidRPr="00373D7A">
        <w:t xml:space="preserve"> are remarkably tolerant and often survive transplanting even under seemingly adverse conditions. There are a few seasonal considerations which, if followed, allow the greatest success rate. </w:t>
      </w:r>
      <w:r w:rsidRPr="000217C8">
        <w:rPr>
          <w:b/>
          <w:bCs/>
          <w:color w:val="FF0000"/>
        </w:rPr>
        <w:t xml:space="preserve">Note that these recommendations come from </w:t>
      </w:r>
      <w:r w:rsidR="000217C8" w:rsidRPr="000217C8">
        <w:rPr>
          <w:b/>
          <w:bCs/>
          <w:color w:val="FF0000"/>
        </w:rPr>
        <w:t>Britain,</w:t>
      </w:r>
      <w:r w:rsidRPr="000217C8">
        <w:rPr>
          <w:b/>
          <w:bCs/>
          <w:color w:val="FF0000"/>
        </w:rPr>
        <w:t xml:space="preserve"> and we can expect the weather to be more temperate here in Ireland:</w:t>
      </w:r>
    </w:p>
    <w:p w14:paraId="65D0BDF8" w14:textId="77777777" w:rsidR="00373D7A" w:rsidRPr="00373D7A" w:rsidRDefault="00373D7A" w:rsidP="00373D7A">
      <w:pPr>
        <w:numPr>
          <w:ilvl w:val="0"/>
          <w:numId w:val="2"/>
        </w:numPr>
      </w:pPr>
      <w:r w:rsidRPr="00373D7A">
        <w:t xml:space="preserve">Take and transplant offsets during cool weather. If the average maximum air temperature rises above 15°C during the first three days after planting, few offsets are likely to survive (Hewett, 1973, p58). If possible, carry out transplanting in the season of relative dormancy. This means, broadly speaking, September to April (November to April in the </w:t>
      </w:r>
      <w:proofErr w:type="gramStart"/>
      <w:r w:rsidRPr="00373D7A">
        <w:t>South West</w:t>
      </w:r>
      <w:proofErr w:type="gramEnd"/>
      <w:r w:rsidRPr="00373D7A">
        <w:t>).</w:t>
      </w:r>
    </w:p>
    <w:p w14:paraId="1414B7BA" w14:textId="77777777" w:rsidR="00373D7A" w:rsidRPr="00373D7A" w:rsidRDefault="00373D7A" w:rsidP="00373D7A">
      <w:pPr>
        <w:numPr>
          <w:ilvl w:val="0"/>
          <w:numId w:val="2"/>
        </w:numPr>
      </w:pPr>
      <w:r w:rsidRPr="00373D7A">
        <w:lastRenderedPageBreak/>
        <w:t xml:space="preserve">In general, planting is most successful in early March. At this </w:t>
      </w:r>
      <w:proofErr w:type="gramStart"/>
      <w:r w:rsidRPr="00373D7A">
        <w:t>time</w:t>
      </w:r>
      <w:proofErr w:type="gramEnd"/>
      <w:r w:rsidRPr="00373D7A">
        <w:t xml:space="preserve"> it is also easy to distinguish the living stems of grass by their green colour, so that these rather than dead stems are gathered. </w:t>
      </w:r>
      <w:r w:rsidRPr="00373D7A">
        <w:rPr>
          <w:b/>
          <w:bCs/>
        </w:rPr>
        <w:t xml:space="preserve">(Our experience in Ireland says March after high spring tide and April are OK – as is most of the year if rain is expected and there is no </w:t>
      </w:r>
      <w:proofErr w:type="spellStart"/>
      <w:r w:rsidRPr="00373D7A">
        <w:rPr>
          <w:b/>
          <w:bCs/>
        </w:rPr>
        <w:t>likelyhood</w:t>
      </w:r>
      <w:proofErr w:type="spellEnd"/>
      <w:r w:rsidRPr="00373D7A">
        <w:rPr>
          <w:b/>
          <w:bCs/>
        </w:rPr>
        <w:t xml:space="preserve"> of a heatwave)</w:t>
      </w:r>
    </w:p>
    <w:p w14:paraId="79D90BDF" w14:textId="77777777" w:rsidR="00373D7A" w:rsidRPr="00373D7A" w:rsidRDefault="00373D7A" w:rsidP="00373D7A">
      <w:pPr>
        <w:numPr>
          <w:ilvl w:val="0"/>
          <w:numId w:val="2"/>
        </w:numPr>
      </w:pPr>
      <w:r w:rsidRPr="00373D7A">
        <w:t xml:space="preserve">Success in other seasons varies greatly in different parts of the country, depending on rainfall. Planting in summer is not successful in the dry east or warmer southern </w:t>
      </w:r>
      <w:proofErr w:type="gramStart"/>
      <w:r w:rsidRPr="00373D7A">
        <w:t>locations, but</w:t>
      </w:r>
      <w:proofErr w:type="gramEnd"/>
      <w:r w:rsidRPr="00373D7A">
        <w:t xml:space="preserve"> may be possible in the north-west. On stable and sheltered sites, planting is possible from November to February, but is not worth doing where wind erosion, burial by sand or grazing is going to damage the offsets before they have a chance to establish. The following summary is from </w:t>
      </w:r>
      <w:r w:rsidRPr="00373D7A">
        <w:rPr>
          <w:i/>
          <w:iCs/>
        </w:rPr>
        <w:t>Dune Grass Planting</w:t>
      </w:r>
      <w:r w:rsidRPr="00373D7A">
        <w:t> (CCS, 1985). The greater number of stars indicates greater success rate.</w:t>
      </w:r>
    </w:p>
    <w:p w14:paraId="16A957C9" w14:textId="77777777" w:rsidR="00373D7A" w:rsidRPr="00373D7A" w:rsidRDefault="00373D7A" w:rsidP="00373D7A">
      <w:pPr>
        <w:numPr>
          <w:ilvl w:val="0"/>
          <w:numId w:val="3"/>
        </w:numPr>
      </w:pPr>
      <w:r w:rsidRPr="00373D7A">
        <w:rPr>
          <w:b/>
          <w:bCs/>
        </w:rPr>
        <w:t>Oct–Jan</w:t>
      </w:r>
      <w:r w:rsidRPr="00373D7A">
        <w:t> *** Avoid if grazing, burial or erosion is likely in winter.</w:t>
      </w:r>
    </w:p>
    <w:p w14:paraId="7999718A" w14:textId="77777777" w:rsidR="00373D7A" w:rsidRPr="00373D7A" w:rsidRDefault="00373D7A" w:rsidP="00373D7A">
      <w:pPr>
        <w:numPr>
          <w:ilvl w:val="0"/>
          <w:numId w:val="3"/>
        </w:numPr>
      </w:pPr>
      <w:r w:rsidRPr="00373D7A">
        <w:rPr>
          <w:b/>
          <w:bCs/>
        </w:rPr>
        <w:t>February</w:t>
      </w:r>
      <w:r w:rsidRPr="00373D7A">
        <w:t> **** Good time to plant if conditions bearable for planting comfort. Avoid frosts.</w:t>
      </w:r>
    </w:p>
    <w:p w14:paraId="0EA5ABD4" w14:textId="77777777" w:rsidR="00373D7A" w:rsidRPr="007722C6" w:rsidRDefault="00373D7A" w:rsidP="00373D7A">
      <w:pPr>
        <w:numPr>
          <w:ilvl w:val="0"/>
          <w:numId w:val="3"/>
        </w:numPr>
        <w:rPr>
          <w:color w:val="FF0000"/>
        </w:rPr>
      </w:pPr>
      <w:r w:rsidRPr="00373D7A">
        <w:rPr>
          <w:b/>
          <w:bCs/>
        </w:rPr>
        <w:t>March</w:t>
      </w:r>
      <w:r w:rsidRPr="00373D7A">
        <w:t> ***** By far the best for all sites. </w:t>
      </w:r>
      <w:r w:rsidRPr="007722C6">
        <w:rPr>
          <w:b/>
          <w:bCs/>
          <w:color w:val="FF0000"/>
        </w:rPr>
        <w:t>(our experience says after spring tide or a lot of new plantings may be lost)</w:t>
      </w:r>
    </w:p>
    <w:p w14:paraId="04BD9EB0" w14:textId="77777777" w:rsidR="00373D7A" w:rsidRPr="00373D7A" w:rsidRDefault="00373D7A" w:rsidP="00373D7A">
      <w:pPr>
        <w:numPr>
          <w:ilvl w:val="0"/>
          <w:numId w:val="3"/>
        </w:numPr>
      </w:pPr>
      <w:r w:rsidRPr="00373D7A">
        <w:rPr>
          <w:b/>
          <w:bCs/>
        </w:rPr>
        <w:t>Apr–May</w:t>
      </w:r>
      <w:r w:rsidRPr="00373D7A">
        <w:t> ** Dependent on cool spring weather.</w:t>
      </w:r>
    </w:p>
    <w:p w14:paraId="5EF23A4E" w14:textId="7EDEDBFD" w:rsidR="00373D7A" w:rsidRPr="00373D7A" w:rsidRDefault="00373D7A" w:rsidP="00373D7A">
      <w:pPr>
        <w:numPr>
          <w:ilvl w:val="0"/>
          <w:numId w:val="3"/>
        </w:numPr>
      </w:pPr>
      <w:r w:rsidRPr="00373D7A">
        <w:rPr>
          <w:b/>
          <w:bCs/>
        </w:rPr>
        <w:t>June–Sept</w:t>
      </w:r>
      <w:r w:rsidRPr="00373D7A">
        <w:t> * Avoid on east coast; moderate success on north or north-west coasts.</w:t>
      </w:r>
    </w:p>
    <w:p w14:paraId="0DB3B49B" w14:textId="77777777" w:rsidR="00373D7A" w:rsidRPr="00373D7A" w:rsidRDefault="00373D7A" w:rsidP="00373D7A">
      <w:pPr>
        <w:numPr>
          <w:ilvl w:val="0"/>
          <w:numId w:val="4"/>
        </w:numPr>
      </w:pPr>
      <w:r w:rsidRPr="00373D7A">
        <w:rPr>
          <w:b/>
          <w:bCs/>
        </w:rPr>
        <w:t>4. </w:t>
      </w:r>
      <w:r w:rsidRPr="00373D7A">
        <w:t>Mid-summer planting may succeed given a spell of cool weather, provided that the work is done carefully. The usual advice is to dig and transplant offsets on the same day. If there is any delay, keep the plants covered in moist sand during the interval before setting out and be sure to plant deep enough so that living roots reach moist sand. Try to avoid disturbing the sand more than necessary since this allows it to dry to deeper levels than would otherwise occur. If you thatch the planted area at the same time as transplanting, the brushwood helps shade the plants and reduces drying of the sand in hot summer weather.</w:t>
      </w:r>
    </w:p>
    <w:p w14:paraId="422451DC" w14:textId="77777777" w:rsidR="00373D7A" w:rsidRPr="00373D7A" w:rsidRDefault="00373D7A" w:rsidP="00373D7A">
      <w:pPr>
        <w:numPr>
          <w:ilvl w:val="0"/>
          <w:numId w:val="4"/>
        </w:numPr>
      </w:pPr>
      <w:r w:rsidRPr="00373D7A">
        <w:t> </w:t>
      </w:r>
      <w:r w:rsidRPr="00373D7A">
        <w:rPr>
          <w:b/>
          <w:bCs/>
        </w:rPr>
        <w:t>5. </w:t>
      </w:r>
      <w:r w:rsidRPr="00373D7A">
        <w:t> Experience on the Northumberland coast suggests that marram can be stored up to six months in plastic bags (</w:t>
      </w:r>
      <w:proofErr w:type="spellStart"/>
      <w:r w:rsidRPr="00373D7A">
        <w:t>eg</w:t>
      </w:r>
      <w:proofErr w:type="spellEnd"/>
      <w:r w:rsidRPr="00373D7A">
        <w:t xml:space="preserve"> clean fertiliser sacks opened at their narrow end), and that storage for three months causes the nodes of the plants to swell and develop, resulting in faster growth after planting (</w:t>
      </w:r>
      <w:proofErr w:type="spellStart"/>
      <w:r w:rsidRPr="00373D7A">
        <w:t>Ranwell</w:t>
      </w:r>
      <w:proofErr w:type="spellEnd"/>
      <w:r w:rsidRPr="00373D7A">
        <w:t>, 1975, p8). Pack the bags loosely and keep them in a cool place, sheltered from the sun, for storage.</w:t>
      </w:r>
    </w:p>
    <w:p w14:paraId="4BE18D5F" w14:textId="45A49544" w:rsidR="00931600" w:rsidRPr="00373D7A" w:rsidRDefault="00EC4AA2" w:rsidP="00931600">
      <w:r>
        <w:rPr>
          <w:noProof/>
        </w:rPr>
        <mc:AlternateContent>
          <mc:Choice Requires="wps">
            <w:drawing>
              <wp:anchor distT="0" distB="0" distL="114300" distR="114300" simplePos="0" relativeHeight="251661312" behindDoc="0" locked="0" layoutInCell="1" allowOverlap="1" wp14:anchorId="440F6F72" wp14:editId="177057B7">
                <wp:simplePos x="0" y="0"/>
                <wp:positionH relativeFrom="column">
                  <wp:posOffset>2856230</wp:posOffset>
                </wp:positionH>
                <wp:positionV relativeFrom="paragraph">
                  <wp:posOffset>189352</wp:posOffset>
                </wp:positionV>
                <wp:extent cx="3997547" cy="2642532"/>
                <wp:effectExtent l="0" t="0" r="10795" b="24765"/>
                <wp:wrapNone/>
                <wp:docPr id="2065193028" name="Text Box 42"/>
                <wp:cNvGraphicFramePr/>
                <a:graphic xmlns:a="http://schemas.openxmlformats.org/drawingml/2006/main">
                  <a:graphicData uri="http://schemas.microsoft.com/office/word/2010/wordprocessingShape">
                    <wps:wsp>
                      <wps:cNvSpPr txBox="1"/>
                      <wps:spPr>
                        <a:xfrm>
                          <a:off x="0" y="0"/>
                          <a:ext cx="3997547" cy="2642532"/>
                        </a:xfrm>
                        <a:prstGeom prst="rect">
                          <a:avLst/>
                        </a:prstGeom>
                        <a:solidFill>
                          <a:schemeClr val="lt1"/>
                        </a:solidFill>
                        <a:ln w="6350">
                          <a:solidFill>
                            <a:prstClr val="black"/>
                          </a:solidFill>
                        </a:ln>
                      </wps:spPr>
                      <wps:txbx>
                        <w:txbxContent>
                          <w:p w14:paraId="46AA7D3C" w14:textId="0B7427FB" w:rsidR="00931600" w:rsidRDefault="00931600" w:rsidP="00931600">
                            <w:r w:rsidRPr="00373D7A">
                              <w:t>Sand sedge (</w:t>
                            </w:r>
                            <w:r w:rsidRPr="00373D7A">
                              <w:rPr>
                                <w:i/>
                                <w:iCs/>
                              </w:rPr>
                              <w:t>Carex arenaria</w:t>
                            </w:r>
                            <w:r w:rsidRPr="00373D7A">
                              <w:t xml:space="preserve">) has a similar growth form to </w:t>
                            </w:r>
                            <w:r w:rsidR="00AA22A4">
                              <w:t>sand couch</w:t>
                            </w:r>
                            <w:r w:rsidRPr="00373D7A">
                              <w:t>, although not a grass itself. In some places, e.g. Braunton Burrows, Devon, it helps to stabilise very gritty sea-facing eroding slopes where it withstands the battering of blown grit better than marram.</w:t>
                            </w:r>
                          </w:p>
                          <w:p w14:paraId="1593383F" w14:textId="15AD71A3" w:rsidR="00931600" w:rsidRDefault="00931600" w:rsidP="00931600">
                            <w:r w:rsidRPr="00373D7A">
                              <w:t xml:space="preserve"> Usually, it grows in dry slacks, where it spreads over the surface via</w:t>
                            </w:r>
                            <w:r w:rsidR="00EC4AA2">
                              <w:t>`</w:t>
                            </w:r>
                            <w:r w:rsidRPr="00373D7A">
                              <w:t xml:space="preserve"> straight runners to form a loose network, occasionally colonising the sand slopes to either side. Although it only grows a few inches high, it might prove useful for stabilisation work provided it could be successfully transplanted.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F6F72" id="Text Box 42" o:spid="_x0000_s1027" type="#_x0000_t202" style="position:absolute;margin-left:224.9pt;margin-top:14.9pt;width:314.75pt;height:20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" fillcolor="white [3201]" strokeweight=".5pt">
                <v:textbox>
                  <w:txbxContent>
                    <w:p w14:paraId="46AA7D3C" w14:textId="0B7427FB" w:rsidR="00931600" w:rsidRDefault="00931600" w:rsidP="00931600">
                      <w:r w:rsidRPr="00373D7A">
                        <w:t>Sand sedge (</w:t>
                      </w:r>
                      <w:r w:rsidRPr="00373D7A">
                        <w:rPr>
                          <w:i/>
                          <w:iCs/>
                        </w:rPr>
                        <w:t>Carex arenaria</w:t>
                      </w:r>
                      <w:r w:rsidRPr="00373D7A">
                        <w:t xml:space="preserve">) has a similar growth form to </w:t>
                      </w:r>
                      <w:r w:rsidR="00AA22A4">
                        <w:t>sand couch</w:t>
                      </w:r>
                      <w:r w:rsidRPr="00373D7A">
                        <w:t>, although not a grass itself. In some places, e.g. Braunton Burrows, Devon, it helps to stabilise very gritty sea-facing eroding slopes where it withstands the battering of blown grit better than marram.</w:t>
                      </w:r>
                    </w:p>
                    <w:p w14:paraId="1593383F" w14:textId="15AD71A3" w:rsidR="00931600" w:rsidRDefault="00931600" w:rsidP="00931600">
                      <w:r w:rsidRPr="00373D7A">
                        <w:t xml:space="preserve"> Usually, it grows in dry slacks, where it spreads over the surface via</w:t>
                      </w:r>
                      <w:r w:rsidR="00EC4AA2">
                        <w:t>`</w:t>
                      </w:r>
                      <w:r w:rsidRPr="00373D7A">
                        <w:t xml:space="preserve"> straight runners to form a loose network, occasionally colonising the sand slopes to either side. Although it only grows a few inches high, it might prove useful for stabilisation work provided it could be successfully transplanted.</w:t>
                      </w:r>
                    </w:p>
                  </w:txbxContent>
                </v:textbox>
              </v:shape>
            </w:pict>
          </mc:Fallback>
        </mc:AlternateContent>
      </w:r>
      <w:r w:rsidR="00931600" w:rsidRPr="00373D7A">
        <w:rPr>
          <w:b/>
          <w:bCs/>
        </w:rPr>
        <w:t>Sand sedge</w:t>
      </w:r>
      <w:r w:rsidR="003377E9" w:rsidRPr="00373D7A">
        <w:rPr>
          <w:noProof/>
        </w:rPr>
        <w:drawing>
          <wp:anchor distT="0" distB="0" distL="114300" distR="114300" simplePos="0" relativeHeight="251666432" behindDoc="0" locked="0" layoutInCell="1" allowOverlap="1" wp14:anchorId="55FF3A74" wp14:editId="3B724B6F">
            <wp:simplePos x="0" y="0"/>
            <wp:positionH relativeFrom="column">
              <wp:posOffset>0</wp:posOffset>
            </wp:positionH>
            <wp:positionV relativeFrom="paragraph">
              <wp:posOffset>240030</wp:posOffset>
            </wp:positionV>
            <wp:extent cx="2189527" cy="2371447"/>
            <wp:effectExtent l="0" t="0" r="1270" b="0"/>
            <wp:wrapTopAndBottom/>
            <wp:docPr id="96488812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89527" cy="2371447"/>
                    </a:xfrm>
                    <a:prstGeom prst="rect">
                      <a:avLst/>
                    </a:prstGeom>
                    <a:noFill/>
                    <a:ln>
                      <a:noFill/>
                    </a:ln>
                  </pic:spPr>
                </pic:pic>
              </a:graphicData>
            </a:graphic>
          </wp:anchor>
        </w:drawing>
      </w:r>
    </w:p>
    <w:p w14:paraId="06653D91" w14:textId="0EF5B1D8" w:rsidR="00373D7A" w:rsidRPr="00373D7A" w:rsidRDefault="00373D7A" w:rsidP="00373D7A">
      <w:r w:rsidRPr="00373D7A">
        <w:rPr>
          <w:b/>
          <w:bCs/>
        </w:rPr>
        <w:lastRenderedPageBreak/>
        <w:t>WHERE TO PLANT DIFFERENT SPECIES WITH PHOTOGRAPIC EXAMPLES</w:t>
      </w:r>
    </w:p>
    <w:p w14:paraId="74F79294" w14:textId="77777777" w:rsidR="00373D7A" w:rsidRPr="00373D7A" w:rsidRDefault="00373D7A" w:rsidP="00373D7A">
      <w:r w:rsidRPr="00373D7A">
        <w:t>Here are photos from the </w:t>
      </w:r>
      <w:hyperlink r:id="rId17" w:history="1">
        <w:r w:rsidRPr="00373D7A">
          <w:rPr>
            <w:rStyle w:val="Hyperlink"/>
          </w:rPr>
          <w:t>Ballyhornan Beach #2</w:t>
        </w:r>
      </w:hyperlink>
      <w:r w:rsidRPr="00373D7A">
        <w:t> project where the original dunes had been totally destroyed by quads, motorbikes and uncontrolled access.</w:t>
      </w:r>
    </w:p>
    <w:p w14:paraId="58BF2CBA" w14:textId="77777777" w:rsidR="00373D7A" w:rsidRPr="00373D7A" w:rsidRDefault="00373D7A" w:rsidP="00373D7A">
      <w:r w:rsidRPr="00373D7A">
        <w:t xml:space="preserve">Prior to planting, a rear fence was built by the Council to direct beach users to one of 2 beach entrances that had been reenforced with zigzag palings. Before attaching the front edge fence, or finishing the chestnut palings, the 3 zones of planting were put in </w:t>
      </w:r>
      <w:proofErr w:type="gramStart"/>
      <w:r w:rsidRPr="00373D7A">
        <w:t>place</w:t>
      </w:r>
      <w:proofErr w:type="gramEnd"/>
      <w:r w:rsidRPr="00373D7A">
        <w:t xml:space="preserve"> and the fencing was finished after planting. (It is hard to climb over the fences at first until the sand level rises again)</w:t>
      </w:r>
    </w:p>
    <w:p w14:paraId="3923CA3D" w14:textId="77777777" w:rsidR="00373D7A" w:rsidRPr="00373D7A" w:rsidRDefault="00373D7A" w:rsidP="00373D7A">
      <w:r w:rsidRPr="007722C6">
        <w:rPr>
          <w:b/>
          <w:bCs/>
          <w:sz w:val="32"/>
          <w:szCs w:val="32"/>
        </w:rPr>
        <w:t xml:space="preserve">zone 1 </w:t>
      </w:r>
      <w:r w:rsidRPr="00373D7A">
        <w:rPr>
          <w:b/>
          <w:bCs/>
        </w:rPr>
        <w:t>– shingles with some sand where dunes had completely gone – Plant couch grass</w:t>
      </w:r>
    </w:p>
    <w:p w14:paraId="201F979D" w14:textId="77777777" w:rsidR="00931600" w:rsidRDefault="00373D7A" w:rsidP="00373D7A">
      <w:r w:rsidRPr="00373D7A">
        <w:rPr>
          <w:noProof/>
        </w:rPr>
        <w:drawing>
          <wp:inline distT="0" distB="0" distL="0" distR="0" wp14:anchorId="70BD8B35" wp14:editId="4B069FD4">
            <wp:extent cx="2682240" cy="3596367"/>
            <wp:effectExtent l="0" t="0" r="3810" b="4445"/>
            <wp:docPr id="429694531" name="Picture 32" descr="The counch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The counch zon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91469" cy="3608741"/>
                    </a:xfrm>
                    <a:prstGeom prst="rect">
                      <a:avLst/>
                    </a:prstGeom>
                    <a:noFill/>
                    <a:ln>
                      <a:noFill/>
                    </a:ln>
                  </pic:spPr>
                </pic:pic>
              </a:graphicData>
            </a:graphic>
          </wp:inline>
        </w:drawing>
      </w:r>
    </w:p>
    <w:p w14:paraId="11277AF9" w14:textId="77777777" w:rsidR="00931600" w:rsidRDefault="00931600" w:rsidP="00373D7A"/>
    <w:p w14:paraId="369A7EEC" w14:textId="18070219" w:rsidR="00373D7A" w:rsidRPr="00373D7A" w:rsidRDefault="00931600" w:rsidP="00373D7A">
      <w:r>
        <w:t xml:space="preserve">Mixed planting is possible in the </w:t>
      </w:r>
      <w:r w:rsidRPr="00931600">
        <w:rPr>
          <w:b/>
          <w:bCs/>
        </w:rPr>
        <w:t xml:space="preserve">Sand </w:t>
      </w:r>
      <w:r w:rsidR="00373D7A" w:rsidRPr="00931600">
        <w:rPr>
          <w:b/>
          <w:bCs/>
        </w:rPr>
        <w:t>couch zone</w:t>
      </w:r>
      <w:r w:rsidR="00373D7A" w:rsidRPr="00373D7A">
        <w:t xml:space="preserve"> </w:t>
      </w:r>
      <w:r>
        <w:t>if the shingles also have some sand – see below</w:t>
      </w:r>
    </w:p>
    <w:p w14:paraId="6003E705" w14:textId="242F1F39" w:rsidR="00373D7A" w:rsidRPr="00373D7A" w:rsidRDefault="00373D7A" w:rsidP="00373D7A">
      <w:r w:rsidRPr="00373D7A">
        <w:rPr>
          <w:noProof/>
        </w:rPr>
        <w:drawing>
          <wp:inline distT="0" distB="0" distL="0" distR="0" wp14:anchorId="329264C5" wp14:editId="175CFDEB">
            <wp:extent cx="3664373" cy="2748280"/>
            <wp:effectExtent l="0" t="0" r="0" b="0"/>
            <wp:docPr id="937790646" name="Picture 31" descr="Couch to the front lyme to the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ouch to the front lyme to the back"/>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71568" cy="2753676"/>
                    </a:xfrm>
                    <a:prstGeom prst="rect">
                      <a:avLst/>
                    </a:prstGeom>
                    <a:noFill/>
                    <a:ln>
                      <a:noFill/>
                    </a:ln>
                  </pic:spPr>
                </pic:pic>
              </a:graphicData>
            </a:graphic>
          </wp:inline>
        </w:drawing>
      </w:r>
    </w:p>
    <w:p w14:paraId="10C28901" w14:textId="77777777" w:rsidR="00373D7A" w:rsidRPr="00931600" w:rsidRDefault="00373D7A" w:rsidP="00373D7A">
      <w:pPr>
        <w:rPr>
          <w:b/>
          <w:bCs/>
        </w:rPr>
      </w:pPr>
      <w:r w:rsidRPr="00931600">
        <w:rPr>
          <w:b/>
          <w:bCs/>
        </w:rPr>
        <w:t xml:space="preserve">Couch to the front </w:t>
      </w:r>
      <w:proofErr w:type="spellStart"/>
      <w:r w:rsidRPr="00931600">
        <w:rPr>
          <w:b/>
          <w:bCs/>
        </w:rPr>
        <w:t>lyme</w:t>
      </w:r>
      <w:proofErr w:type="spellEnd"/>
      <w:r w:rsidRPr="00931600">
        <w:rPr>
          <w:b/>
          <w:bCs/>
        </w:rPr>
        <w:t xml:space="preserve"> to the back</w:t>
      </w:r>
    </w:p>
    <w:p w14:paraId="120EAB35" w14:textId="43180C54" w:rsidR="00373D7A" w:rsidRPr="00373D7A" w:rsidRDefault="00373D7A" w:rsidP="00373D7A">
      <w:r w:rsidRPr="00373D7A">
        <w:rPr>
          <w:noProof/>
        </w:rPr>
        <w:lastRenderedPageBreak/>
        <w:drawing>
          <wp:inline distT="0" distB="0" distL="0" distR="0" wp14:anchorId="35309E6D" wp14:editId="1EA6703D">
            <wp:extent cx="3291840" cy="4382063"/>
            <wp:effectExtent l="0" t="0" r="3810" b="0"/>
            <wp:docPr id="1140802169" name="Picture 30" descr="Sand Couch Lyme bou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Sand Couch Lyme boundar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10027" cy="4406273"/>
                    </a:xfrm>
                    <a:prstGeom prst="rect">
                      <a:avLst/>
                    </a:prstGeom>
                    <a:noFill/>
                    <a:ln>
                      <a:noFill/>
                    </a:ln>
                  </pic:spPr>
                </pic:pic>
              </a:graphicData>
            </a:graphic>
          </wp:inline>
        </w:drawing>
      </w:r>
    </w:p>
    <w:p w14:paraId="57CABA70" w14:textId="1C4B4D00" w:rsidR="00373D7A" w:rsidRPr="00931600" w:rsidRDefault="00373D7A" w:rsidP="00373D7A">
      <w:pPr>
        <w:rPr>
          <w:b/>
          <w:bCs/>
        </w:rPr>
      </w:pPr>
      <w:r w:rsidRPr="00931600">
        <w:rPr>
          <w:b/>
          <w:bCs/>
        </w:rPr>
        <w:t xml:space="preserve">Sand Couch </w:t>
      </w:r>
      <w:r w:rsidR="00931600" w:rsidRPr="00931600">
        <w:rPr>
          <w:b/>
          <w:bCs/>
        </w:rPr>
        <w:t xml:space="preserve">and </w:t>
      </w:r>
      <w:r w:rsidRPr="00931600">
        <w:rPr>
          <w:b/>
          <w:bCs/>
        </w:rPr>
        <w:t>Lyme boundary</w:t>
      </w:r>
    </w:p>
    <w:p w14:paraId="74374D1B" w14:textId="27CDBDE2" w:rsidR="00373D7A" w:rsidRPr="00373D7A" w:rsidRDefault="00373D7A" w:rsidP="00373D7A">
      <w:r w:rsidRPr="00373D7A">
        <w:t>  </w:t>
      </w:r>
    </w:p>
    <w:p w14:paraId="0896059D" w14:textId="77777777" w:rsidR="00373D7A" w:rsidRPr="00373D7A" w:rsidRDefault="00373D7A" w:rsidP="00373D7A">
      <w:r w:rsidRPr="00373D7A">
        <w:t> </w:t>
      </w:r>
    </w:p>
    <w:p w14:paraId="4D568F30" w14:textId="66388EA1" w:rsidR="00373D7A" w:rsidRPr="00373D7A" w:rsidRDefault="00373D7A" w:rsidP="00373D7A">
      <w:r w:rsidRPr="007722C6">
        <w:rPr>
          <w:sz w:val="32"/>
          <w:szCs w:val="32"/>
        </w:rPr>
        <w:t> </w:t>
      </w:r>
      <w:r w:rsidRPr="007722C6">
        <w:rPr>
          <w:b/>
          <w:bCs/>
          <w:sz w:val="32"/>
          <w:szCs w:val="32"/>
        </w:rPr>
        <w:t xml:space="preserve">zone 2 </w:t>
      </w:r>
      <w:r w:rsidRPr="00373D7A">
        <w:rPr>
          <w:b/>
          <w:bCs/>
        </w:rPr>
        <w:t xml:space="preserve">– bare sand with some rocks where dunes had completely gone – plant </w:t>
      </w:r>
      <w:proofErr w:type="spellStart"/>
      <w:r w:rsidRPr="00373D7A">
        <w:rPr>
          <w:b/>
          <w:bCs/>
        </w:rPr>
        <w:t>lyme</w:t>
      </w:r>
      <w:proofErr w:type="spellEnd"/>
      <w:r w:rsidRPr="00373D7A">
        <w:rPr>
          <w:b/>
          <w:bCs/>
        </w:rPr>
        <w:t xml:space="preserve"> grass</w:t>
      </w:r>
    </w:p>
    <w:p w14:paraId="0CBFF118" w14:textId="24BBF4D2" w:rsidR="00373D7A" w:rsidRPr="00373D7A" w:rsidRDefault="00373D7A" w:rsidP="00373D7A">
      <w:r w:rsidRPr="00373D7A">
        <w:rPr>
          <w:noProof/>
        </w:rPr>
        <w:drawing>
          <wp:inline distT="0" distB="0" distL="0" distR="0" wp14:anchorId="253A92AB" wp14:editId="48BEB8EA">
            <wp:extent cx="4897117" cy="3264746"/>
            <wp:effectExtent l="0" t="0" r="0" b="0"/>
            <wp:docPr id="1371115357" name="Picture 29" descr="Lyme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Lyme zo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31047" cy="3287366"/>
                    </a:xfrm>
                    <a:prstGeom prst="rect">
                      <a:avLst/>
                    </a:prstGeom>
                    <a:noFill/>
                    <a:ln>
                      <a:noFill/>
                    </a:ln>
                  </pic:spPr>
                </pic:pic>
              </a:graphicData>
            </a:graphic>
          </wp:inline>
        </w:drawing>
      </w:r>
    </w:p>
    <w:p w14:paraId="3A90D23A" w14:textId="77777777" w:rsidR="00373D7A" w:rsidRPr="00931600" w:rsidRDefault="00373D7A" w:rsidP="00373D7A">
      <w:pPr>
        <w:rPr>
          <w:b/>
          <w:bCs/>
        </w:rPr>
      </w:pPr>
      <w:r w:rsidRPr="00931600">
        <w:rPr>
          <w:b/>
          <w:bCs/>
        </w:rPr>
        <w:t>Lyme zone</w:t>
      </w:r>
    </w:p>
    <w:p w14:paraId="60DDD0DD" w14:textId="3C03FDC5" w:rsidR="00373D7A" w:rsidRPr="00373D7A" w:rsidRDefault="00931600" w:rsidP="00373D7A">
      <w:r>
        <w:rPr>
          <w:noProof/>
        </w:rPr>
        <w:lastRenderedPageBreak/>
        <mc:AlternateContent>
          <mc:Choice Requires="wps">
            <w:drawing>
              <wp:anchor distT="0" distB="0" distL="114300" distR="114300" simplePos="0" relativeHeight="251662336" behindDoc="0" locked="0" layoutInCell="1" allowOverlap="1" wp14:anchorId="002B3544" wp14:editId="51811E94">
                <wp:simplePos x="0" y="0"/>
                <wp:positionH relativeFrom="column">
                  <wp:posOffset>4514427</wp:posOffset>
                </wp:positionH>
                <wp:positionV relativeFrom="paragraph">
                  <wp:posOffset>585047</wp:posOffset>
                </wp:positionV>
                <wp:extent cx="1971040" cy="1463040"/>
                <wp:effectExtent l="0" t="0" r="10160" b="22860"/>
                <wp:wrapNone/>
                <wp:docPr id="1225328795" name="Text Box 43"/>
                <wp:cNvGraphicFramePr/>
                <a:graphic xmlns:a="http://schemas.openxmlformats.org/drawingml/2006/main">
                  <a:graphicData uri="http://schemas.microsoft.com/office/word/2010/wordprocessingShape">
                    <wps:wsp>
                      <wps:cNvSpPr txBox="1"/>
                      <wps:spPr>
                        <a:xfrm>
                          <a:off x="0" y="0"/>
                          <a:ext cx="1971040" cy="1463040"/>
                        </a:xfrm>
                        <a:prstGeom prst="rect">
                          <a:avLst/>
                        </a:prstGeom>
                        <a:solidFill>
                          <a:schemeClr val="lt1"/>
                        </a:solidFill>
                        <a:ln w="6350">
                          <a:solidFill>
                            <a:prstClr val="black"/>
                          </a:solidFill>
                        </a:ln>
                      </wps:spPr>
                      <wps:txbx>
                        <w:txbxContent>
                          <w:p w14:paraId="02CF962D" w14:textId="08C176F5" w:rsidR="00931600" w:rsidRPr="00373D7A" w:rsidRDefault="00931600" w:rsidP="00931600">
                            <w:r w:rsidRPr="00931600">
                              <w:rPr>
                                <w:b/>
                                <w:bCs/>
                              </w:rPr>
                              <w:t>Lyme  Zone</w:t>
                            </w:r>
                            <w:r w:rsidRPr="00373D7A">
                              <w:t xml:space="preserve"> just out of shingles to build new front edge dunes</w:t>
                            </w:r>
                          </w:p>
                          <w:p w14:paraId="7381B33E" w14:textId="77777777" w:rsidR="00931600" w:rsidRDefault="009316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2B3544" id="Text Box 43" o:spid="_x0000_s1028" type="#_x0000_t202" style="position:absolute;margin-left:355.45pt;margin-top:46.05pt;width:155.2pt;height:115.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" fillcolor="white [3201]" strokeweight=".5pt">
                <v:textbox>
                  <w:txbxContent>
                    <w:p w14:paraId="02CF962D" w14:textId="08C176F5" w:rsidR="00931600" w:rsidRPr="00373D7A" w:rsidRDefault="00931600" w:rsidP="00931600">
                      <w:r w:rsidRPr="00931600">
                        <w:rPr>
                          <w:b/>
                          <w:bCs/>
                        </w:rPr>
                        <w:t>Lyme  Zone</w:t>
                      </w:r>
                      <w:r w:rsidRPr="00373D7A">
                        <w:t xml:space="preserve"> just out of shingles to build new front edge dunes</w:t>
                      </w:r>
                    </w:p>
                    <w:p w14:paraId="7381B33E" w14:textId="77777777" w:rsidR="00931600" w:rsidRDefault="00931600"/>
                  </w:txbxContent>
                </v:textbox>
              </v:shape>
            </w:pict>
          </mc:Fallback>
        </mc:AlternateContent>
      </w:r>
      <w:r w:rsidR="00373D7A" w:rsidRPr="00373D7A">
        <w:rPr>
          <w:noProof/>
        </w:rPr>
        <w:drawing>
          <wp:inline distT="0" distB="0" distL="0" distR="0" wp14:anchorId="53196025" wp14:editId="486565DE">
            <wp:extent cx="4346668" cy="3271520"/>
            <wp:effectExtent l="0" t="0" r="0" b="5080"/>
            <wp:docPr id="1305535162" name="Picture 28" descr="Lyme Zone just out of shingles to build new front edge du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Lyme Zone just out of shingles to build new front edge dune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76483" cy="3293960"/>
                    </a:xfrm>
                    <a:prstGeom prst="rect">
                      <a:avLst/>
                    </a:prstGeom>
                    <a:noFill/>
                    <a:ln>
                      <a:noFill/>
                    </a:ln>
                  </pic:spPr>
                </pic:pic>
              </a:graphicData>
            </a:graphic>
          </wp:inline>
        </w:drawing>
      </w:r>
    </w:p>
    <w:p w14:paraId="38A2874D" w14:textId="6D394027" w:rsidR="00373D7A" w:rsidRPr="007722C6" w:rsidRDefault="007722C6" w:rsidP="00373D7A">
      <w:pPr>
        <w:rPr>
          <w:b/>
          <w:bCs/>
        </w:rPr>
      </w:pPr>
      <w:r w:rsidRPr="007722C6">
        <w:rPr>
          <w:b/>
          <w:bCs/>
        </w:rPr>
        <w:t>Lyme zone / Marram zone boundary</w:t>
      </w:r>
    </w:p>
    <w:p w14:paraId="4E2D66B8" w14:textId="259FD6A1" w:rsidR="00373D7A" w:rsidRPr="00373D7A" w:rsidRDefault="00373D7A" w:rsidP="00373D7A">
      <w:r w:rsidRPr="00373D7A">
        <w:rPr>
          <w:noProof/>
        </w:rPr>
        <w:drawing>
          <wp:inline distT="0" distB="0" distL="0" distR="0" wp14:anchorId="0F8A43DC" wp14:editId="557DC5D4">
            <wp:extent cx="5470853" cy="3630506"/>
            <wp:effectExtent l="0" t="0" r="0" b="8255"/>
            <wp:docPr id="875074703" name="Picture 27" descr="regrowing dunes planting beofre fencing - lyme to front marram to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regrowing dunes planting beofre fencing - lyme to front marram to back"/>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14310" cy="3659344"/>
                    </a:xfrm>
                    <a:prstGeom prst="rect">
                      <a:avLst/>
                    </a:prstGeom>
                    <a:noFill/>
                    <a:ln>
                      <a:noFill/>
                    </a:ln>
                  </pic:spPr>
                </pic:pic>
              </a:graphicData>
            </a:graphic>
          </wp:inline>
        </w:drawing>
      </w:r>
    </w:p>
    <w:p w14:paraId="3ECA8134" w14:textId="79D48831" w:rsidR="00373D7A" w:rsidRPr="00373D7A" w:rsidRDefault="007722C6" w:rsidP="00373D7A">
      <w:r>
        <w:rPr>
          <w:b/>
          <w:bCs/>
        </w:rPr>
        <w:t xml:space="preserve">Between zone 2 and zone </w:t>
      </w:r>
      <w:proofErr w:type="gramStart"/>
      <w:r>
        <w:rPr>
          <w:b/>
          <w:bCs/>
        </w:rPr>
        <w:t>3  -</w:t>
      </w:r>
      <w:proofErr w:type="gramEnd"/>
      <w:r>
        <w:rPr>
          <w:b/>
          <w:bCs/>
        </w:rPr>
        <w:t xml:space="preserve"> </w:t>
      </w:r>
      <w:r w:rsidR="00373D7A" w:rsidRPr="00373D7A">
        <w:t xml:space="preserve">regrowing dunes planting before </w:t>
      </w:r>
      <w:r>
        <w:t xml:space="preserve">inserting chestnut paling </w:t>
      </w:r>
      <w:r w:rsidR="00373D7A" w:rsidRPr="00373D7A">
        <w:t>fencing</w:t>
      </w:r>
      <w:r>
        <w:t xml:space="preserve"> </w:t>
      </w:r>
      <w:proofErr w:type="gramStart"/>
      <w:r>
        <w:t xml:space="preserve">with </w:t>
      </w:r>
      <w:r w:rsidR="00373D7A" w:rsidRPr="00373D7A">
        <w:t xml:space="preserve"> </w:t>
      </w:r>
      <w:proofErr w:type="spellStart"/>
      <w:r w:rsidR="00373D7A" w:rsidRPr="00373D7A">
        <w:t>lyme</w:t>
      </w:r>
      <w:proofErr w:type="spellEnd"/>
      <w:proofErr w:type="gramEnd"/>
      <w:r w:rsidR="00373D7A" w:rsidRPr="00373D7A">
        <w:t xml:space="preserve"> to front </w:t>
      </w:r>
      <w:r>
        <w:t xml:space="preserve">of fencing and </w:t>
      </w:r>
      <w:r w:rsidR="00373D7A" w:rsidRPr="00373D7A">
        <w:t xml:space="preserve">marram to </w:t>
      </w:r>
      <w:r w:rsidR="00FB4D7F">
        <w:t>the rear</w:t>
      </w:r>
    </w:p>
    <w:p w14:paraId="7B894C56" w14:textId="77777777" w:rsidR="007722C6" w:rsidRDefault="00373D7A" w:rsidP="00373D7A">
      <w:r w:rsidRPr="00373D7A">
        <w:t> </w:t>
      </w:r>
    </w:p>
    <w:p w14:paraId="5C4DDC81" w14:textId="77777777" w:rsidR="007722C6" w:rsidRDefault="007722C6">
      <w:r>
        <w:br w:type="page"/>
      </w:r>
    </w:p>
    <w:p w14:paraId="43329C50" w14:textId="5D42874F" w:rsidR="007722C6" w:rsidRDefault="007722C6" w:rsidP="00373D7A">
      <w:pPr>
        <w:rPr>
          <w:b/>
          <w:bCs/>
        </w:rPr>
      </w:pPr>
      <w:r>
        <w:rPr>
          <w:b/>
          <w:bCs/>
          <w:sz w:val="32"/>
          <w:szCs w:val="32"/>
        </w:rPr>
        <w:lastRenderedPageBreak/>
        <w:t>Z</w:t>
      </w:r>
      <w:r w:rsidR="00373D7A" w:rsidRPr="007722C6">
        <w:rPr>
          <w:b/>
          <w:bCs/>
          <w:sz w:val="32"/>
          <w:szCs w:val="32"/>
        </w:rPr>
        <w:t xml:space="preserve">one 3 </w:t>
      </w:r>
    </w:p>
    <w:p w14:paraId="5D3C0312" w14:textId="7C46CCFA" w:rsidR="00373D7A" w:rsidRPr="00373D7A" w:rsidRDefault="00373D7A" w:rsidP="00373D7A">
      <w:r w:rsidRPr="00373D7A">
        <w:rPr>
          <w:b/>
          <w:bCs/>
        </w:rPr>
        <w:t>pure sand areas where dunes were damaged or had only recently gone – plant marram grass</w:t>
      </w:r>
    </w:p>
    <w:p w14:paraId="7F4BA17B" w14:textId="647FC841" w:rsidR="00373D7A" w:rsidRPr="00373D7A" w:rsidRDefault="00373D7A" w:rsidP="00373D7A">
      <w:r w:rsidRPr="00373D7A">
        <w:t> </w:t>
      </w:r>
      <w:r w:rsidRPr="00373D7A">
        <w:rPr>
          <w:noProof/>
        </w:rPr>
        <w:drawing>
          <wp:inline distT="0" distB="0" distL="0" distR="0" wp14:anchorId="465A0F49" wp14:editId="6AFEEDB1">
            <wp:extent cx="4741333" cy="3566742"/>
            <wp:effectExtent l="0" t="0" r="2540" b="0"/>
            <wp:docPr id="1034156110" name="Picture 26" descr="sandy area for marram to regrow recently lost du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sandy area for marram to regrow recently lost dune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88817" cy="3602463"/>
                    </a:xfrm>
                    <a:prstGeom prst="rect">
                      <a:avLst/>
                    </a:prstGeom>
                    <a:noFill/>
                    <a:ln>
                      <a:noFill/>
                    </a:ln>
                  </pic:spPr>
                </pic:pic>
              </a:graphicData>
            </a:graphic>
          </wp:inline>
        </w:drawing>
      </w:r>
    </w:p>
    <w:p w14:paraId="137EF927" w14:textId="77777777" w:rsidR="00373D7A" w:rsidRPr="00373D7A" w:rsidRDefault="00373D7A" w:rsidP="00373D7A">
      <w:r w:rsidRPr="00373D7A">
        <w:t>sandy area for marram to regrow recently lost dunes</w:t>
      </w:r>
    </w:p>
    <w:p w14:paraId="0928FE40" w14:textId="0966AC0D" w:rsidR="00373D7A" w:rsidRPr="00373D7A" w:rsidRDefault="00373D7A" w:rsidP="00373D7A">
      <w:r w:rsidRPr="00373D7A">
        <w:rPr>
          <w:noProof/>
        </w:rPr>
        <w:drawing>
          <wp:inline distT="0" distB="0" distL="0" distR="0" wp14:anchorId="08093E7C" wp14:editId="5E1E3722">
            <wp:extent cx="5056596" cy="3799840"/>
            <wp:effectExtent l="0" t="0" r="0" b="0"/>
            <wp:docPr id="1874079258" name="Picture 25" descr="marram to the rear in s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marram to the rear in san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84247" cy="3820619"/>
                    </a:xfrm>
                    <a:prstGeom prst="rect">
                      <a:avLst/>
                    </a:prstGeom>
                    <a:noFill/>
                    <a:ln>
                      <a:noFill/>
                    </a:ln>
                  </pic:spPr>
                </pic:pic>
              </a:graphicData>
            </a:graphic>
          </wp:inline>
        </w:drawing>
      </w:r>
    </w:p>
    <w:p w14:paraId="04AE8FC1" w14:textId="7BF299A6" w:rsidR="00373D7A" w:rsidRPr="00373D7A" w:rsidRDefault="00373D7A" w:rsidP="00373D7A">
      <w:r w:rsidRPr="00373D7A">
        <w:t xml:space="preserve">marram to the rear </w:t>
      </w:r>
      <w:r w:rsidR="009905DB">
        <w:t xml:space="preserve">of fencing </w:t>
      </w:r>
      <w:r w:rsidRPr="00373D7A">
        <w:t>in sand</w:t>
      </w:r>
    </w:p>
    <w:p w14:paraId="23421891" w14:textId="0E288170" w:rsidR="007722C6" w:rsidRDefault="00373D7A" w:rsidP="007722C6">
      <w:pPr>
        <w:keepNext/>
      </w:pPr>
      <w:r w:rsidRPr="00373D7A">
        <w:rPr>
          <w:noProof/>
        </w:rPr>
        <w:lastRenderedPageBreak/>
        <w:drawing>
          <wp:inline distT="0" distB="0" distL="0" distR="0" wp14:anchorId="65AEE227" wp14:editId="7F89C017">
            <wp:extent cx="2248746" cy="3032924"/>
            <wp:effectExtent l="0" t="0" r="0" b="0"/>
            <wp:docPr id="553045244" name="Picture 24" descr="Lyme Marram bou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Lyme Marram boundary"/>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53959" cy="3039956"/>
                    </a:xfrm>
                    <a:prstGeom prst="rect">
                      <a:avLst/>
                    </a:prstGeom>
                    <a:noFill/>
                    <a:ln>
                      <a:noFill/>
                    </a:ln>
                  </pic:spPr>
                </pic:pic>
              </a:graphicData>
            </a:graphic>
          </wp:inline>
        </w:drawing>
      </w:r>
      <w:r w:rsidR="007722C6" w:rsidRPr="00373D7A">
        <w:rPr>
          <w:noProof/>
        </w:rPr>
        <w:drawing>
          <wp:inline distT="0" distB="0" distL="0" distR="0" wp14:anchorId="42FA4E39" wp14:editId="14A61136">
            <wp:extent cx="3880383" cy="2920153"/>
            <wp:effectExtent l="0" t="0" r="6350" b="0"/>
            <wp:docPr id="350691916" name="Picture 23" descr="Lyme at front edge of the palings and marram behind the pal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Lyme at front edge of the palings and marram behind the paling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95659" cy="2931649"/>
                    </a:xfrm>
                    <a:prstGeom prst="rect">
                      <a:avLst/>
                    </a:prstGeom>
                    <a:noFill/>
                    <a:ln>
                      <a:noFill/>
                    </a:ln>
                  </pic:spPr>
                </pic:pic>
              </a:graphicData>
            </a:graphic>
          </wp:inline>
        </w:drawing>
      </w:r>
    </w:p>
    <w:p w14:paraId="37CDA2ED" w14:textId="74ECA6CE" w:rsidR="00373D7A" w:rsidRPr="00B55275" w:rsidRDefault="007722C6" w:rsidP="00B55275">
      <w:pPr>
        <w:rPr>
          <w:b/>
          <w:bCs/>
        </w:rPr>
      </w:pPr>
      <w:r>
        <w:t xml:space="preserve">Figure </w:t>
      </w:r>
      <w:fldSimple w:instr=" SEQ Figure \* ARABIC ">
        <w:r>
          <w:rPr>
            <w:noProof/>
          </w:rPr>
          <w:t>1</w:t>
        </w:r>
      </w:fldSimple>
      <w:r>
        <w:t xml:space="preserve">Marram / Lyme </w:t>
      </w:r>
      <w:proofErr w:type="gramStart"/>
      <w:r>
        <w:t>boundary</w:t>
      </w:r>
      <w:r w:rsidR="00B55275">
        <w:t xml:space="preserve">  </w:t>
      </w:r>
      <w:r w:rsidR="00B55275" w:rsidRPr="007722C6">
        <w:rPr>
          <w:b/>
          <w:bCs/>
        </w:rPr>
        <w:t>Lyme</w:t>
      </w:r>
      <w:proofErr w:type="gramEnd"/>
      <w:r w:rsidR="00B55275" w:rsidRPr="007722C6">
        <w:rPr>
          <w:b/>
          <w:bCs/>
        </w:rPr>
        <w:t xml:space="preserve"> at front edge of the palings and marram behind the palings</w:t>
      </w:r>
    </w:p>
    <w:p w14:paraId="4D8AA7CD" w14:textId="5422503E" w:rsidR="00373D7A" w:rsidRPr="00373D7A" w:rsidRDefault="00373D7A" w:rsidP="00373D7A">
      <w:r w:rsidRPr="00373D7A">
        <w:t> </w:t>
      </w:r>
      <w:r w:rsidRPr="00824219">
        <w:rPr>
          <w:b/>
          <w:bCs/>
          <w:sz w:val="36"/>
          <w:szCs w:val="36"/>
        </w:rPr>
        <w:t xml:space="preserve">zone 4 </w:t>
      </w:r>
      <w:r w:rsidRPr="00373D7A">
        <w:rPr>
          <w:b/>
          <w:bCs/>
        </w:rPr>
        <w:t>– blow-outs creating large gaps in the dunes with lots of sand left – plant marram grass and protect with fencing or rope and signs.</w:t>
      </w:r>
    </w:p>
    <w:p w14:paraId="401A9C96" w14:textId="77777777" w:rsidR="00824219" w:rsidRDefault="00373D7A" w:rsidP="00373D7A">
      <w:pPr>
        <w:rPr>
          <w:b/>
          <w:bCs/>
        </w:rPr>
      </w:pPr>
      <w:r w:rsidRPr="00824219">
        <w:t>BUT if the blow-out is very serious, like the situation below, then Lyme Grass and sand couch dunes may need to be established to the front of the blow-out to raise the level of the beach and protect the marram plantings behind.</w:t>
      </w:r>
      <w:r w:rsidR="00824219" w:rsidRPr="00824219">
        <w:rPr>
          <w:b/>
          <w:bCs/>
        </w:rPr>
        <w:t xml:space="preserve"> </w:t>
      </w:r>
    </w:p>
    <w:p w14:paraId="5B543824" w14:textId="51EFBE0F" w:rsidR="00373D7A" w:rsidRDefault="00824219" w:rsidP="00373D7A">
      <w:pPr>
        <w:rPr>
          <w:b/>
          <w:bCs/>
        </w:rPr>
      </w:pPr>
      <w:r w:rsidRPr="00824219">
        <w:rPr>
          <w:b/>
          <w:bCs/>
        </w:rPr>
        <w:t>In the example below a toilet block built in the middle of the dunes attracted a large amount of footfall and created a giant ‘blow-out’ in the dunes.</w:t>
      </w:r>
      <w:r>
        <w:t xml:space="preserve"> </w:t>
      </w:r>
    </w:p>
    <w:p w14:paraId="51F2363B" w14:textId="68E045AE" w:rsidR="00373D7A" w:rsidRPr="00824219" w:rsidRDefault="00373D7A" w:rsidP="00373D7A">
      <w:r w:rsidRPr="00824219">
        <w:t xml:space="preserve">A zig-zag chestnut paling box was built forward of the blow-out at the normal high tide mark and planted with Lyme and Couch grass to re-establish a giant protective screen of 8 to 10ft Lyme grass dune in front of old visitors’ centre.  This raised the level of the beach in the area to prevent regular salt-water </w:t>
      </w:r>
      <w:r w:rsidR="00FA14FD" w:rsidRPr="00824219">
        <w:t>inundation</w:t>
      </w:r>
      <w:r w:rsidRPr="00824219">
        <w:t xml:space="preserve"> of the dunes behind.</w:t>
      </w:r>
    </w:p>
    <w:p w14:paraId="1D6B808D" w14:textId="4724C504" w:rsidR="00373D7A" w:rsidRPr="00373D7A" w:rsidRDefault="0084446A" w:rsidP="00373D7A">
      <w:r w:rsidRPr="00373D7A">
        <w:rPr>
          <w:b/>
          <w:bCs/>
        </w:rPr>
        <w:t>Then</w:t>
      </w:r>
      <w:r w:rsidRPr="00B640A3">
        <w:rPr>
          <w:b/>
          <w:bCs/>
          <w:noProof/>
        </w:rPr>
        <w:t xml:space="preserve"> </w:t>
      </w:r>
      <w:r w:rsidR="006C2FAD" w:rsidRPr="00B640A3">
        <w:rPr>
          <w:b/>
          <w:bCs/>
          <w:noProof/>
        </w:rPr>
        <w:drawing>
          <wp:anchor distT="0" distB="0" distL="114300" distR="114300" simplePos="0" relativeHeight="251664384" behindDoc="0" locked="0" layoutInCell="1" allowOverlap="1" wp14:anchorId="24234804" wp14:editId="2A40A1B8">
            <wp:simplePos x="0" y="0"/>
            <wp:positionH relativeFrom="column">
              <wp:posOffset>3329940</wp:posOffset>
            </wp:positionH>
            <wp:positionV relativeFrom="paragraph">
              <wp:posOffset>492760</wp:posOffset>
            </wp:positionV>
            <wp:extent cx="3002280" cy="2254250"/>
            <wp:effectExtent l="0" t="0" r="7620" b="0"/>
            <wp:wrapSquare wrapText="bothSides"/>
            <wp:docPr id="16315881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02280" cy="225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3D7A" w:rsidRPr="00373D7A">
        <w:rPr>
          <w:b/>
          <w:bCs/>
        </w:rPr>
        <w:t>the toilet block was removed and the whole area of the blow-out was roped off and the 2 sides and rear areas planted with marram. See photos before and after</w:t>
      </w:r>
      <w:r w:rsidR="00824219">
        <w:rPr>
          <w:b/>
          <w:bCs/>
        </w:rPr>
        <w:t xml:space="preserve">. </w:t>
      </w:r>
      <w:r w:rsidR="00373D7A" w:rsidRPr="00373D7A">
        <w:t> </w:t>
      </w:r>
    </w:p>
    <w:p w14:paraId="402F6F86" w14:textId="46D67004" w:rsidR="00373D7A" w:rsidRPr="00373D7A" w:rsidRDefault="00C24369" w:rsidP="00373D7A">
      <w:r w:rsidRPr="00C24369">
        <w:rPr>
          <w:noProof/>
        </w:rPr>
        <w:t xml:space="preserve"> </w:t>
      </w:r>
      <w:r>
        <w:rPr>
          <w:noProof/>
        </w:rPr>
        <w:t xml:space="preserve"> </w:t>
      </w:r>
      <w:r w:rsidR="00584343">
        <w:rPr>
          <w:noProof/>
        </w:rPr>
        <w:drawing>
          <wp:inline distT="0" distB="0" distL="0" distR="0" wp14:anchorId="1F46C97D" wp14:editId="44419E98">
            <wp:extent cx="2954225" cy="2216375"/>
            <wp:effectExtent l="0" t="0" r="0" b="0"/>
            <wp:docPr id="16072139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97809" cy="2249073"/>
                    </a:xfrm>
                    <a:prstGeom prst="rect">
                      <a:avLst/>
                    </a:prstGeom>
                    <a:noFill/>
                    <a:ln>
                      <a:noFill/>
                    </a:ln>
                  </pic:spPr>
                </pic:pic>
              </a:graphicData>
            </a:graphic>
          </wp:inline>
        </w:drawing>
      </w:r>
      <w:r>
        <w:rPr>
          <w:noProof/>
        </w:rPr>
        <w:t xml:space="preserve">      </w:t>
      </w:r>
    </w:p>
    <w:p w14:paraId="6186E3C3" w14:textId="48A6426E" w:rsidR="00373D7A" w:rsidRPr="00373D7A" w:rsidRDefault="00373D7A" w:rsidP="00373D7A">
      <w:r w:rsidRPr="00373D7A">
        <w:t>old visitor at Tyrella before</w:t>
      </w:r>
      <w:r w:rsidR="00C24369">
        <w:t xml:space="preserve">                                                                       </w:t>
      </w:r>
      <w:r w:rsidRPr="00373D7A">
        <w:t>old visitor Tyrella after</w:t>
      </w:r>
    </w:p>
    <w:p w14:paraId="09E479C3" w14:textId="2AF84A5B" w:rsidR="00BD55CF" w:rsidRDefault="00BD55CF" w:rsidP="00373D7A"/>
    <w:sectPr w:rsidR="00BD55CF" w:rsidSect="00BD55C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A3E93"/>
    <w:multiLevelType w:val="multilevel"/>
    <w:tmpl w:val="AEC69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B45E75"/>
    <w:multiLevelType w:val="multilevel"/>
    <w:tmpl w:val="DF6A7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E24EEC"/>
    <w:multiLevelType w:val="multilevel"/>
    <w:tmpl w:val="E1E48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BA28AA"/>
    <w:multiLevelType w:val="multilevel"/>
    <w:tmpl w:val="9C502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1657727">
    <w:abstractNumId w:val="3"/>
  </w:num>
  <w:num w:numId="2" w16cid:durableId="1605923114">
    <w:abstractNumId w:val="0"/>
  </w:num>
  <w:num w:numId="3" w16cid:durableId="1680959095">
    <w:abstractNumId w:val="1"/>
  </w:num>
  <w:num w:numId="4" w16cid:durableId="14513613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5CF"/>
    <w:rsid w:val="00014E10"/>
    <w:rsid w:val="000217C8"/>
    <w:rsid w:val="000F2A8D"/>
    <w:rsid w:val="000F3075"/>
    <w:rsid w:val="00170EAC"/>
    <w:rsid w:val="001B1B25"/>
    <w:rsid w:val="00207CD9"/>
    <w:rsid w:val="00213BF2"/>
    <w:rsid w:val="00224816"/>
    <w:rsid w:val="002523B7"/>
    <w:rsid w:val="002636A5"/>
    <w:rsid w:val="002A400C"/>
    <w:rsid w:val="002B42C6"/>
    <w:rsid w:val="003377E9"/>
    <w:rsid w:val="00373D7A"/>
    <w:rsid w:val="0046040E"/>
    <w:rsid w:val="004A53FE"/>
    <w:rsid w:val="00526A40"/>
    <w:rsid w:val="005640D6"/>
    <w:rsid w:val="00584343"/>
    <w:rsid w:val="005C210D"/>
    <w:rsid w:val="005D663A"/>
    <w:rsid w:val="005F6A40"/>
    <w:rsid w:val="00661203"/>
    <w:rsid w:val="006C2FAD"/>
    <w:rsid w:val="00756BB2"/>
    <w:rsid w:val="007722C6"/>
    <w:rsid w:val="00824219"/>
    <w:rsid w:val="00831E15"/>
    <w:rsid w:val="0084446A"/>
    <w:rsid w:val="008507FE"/>
    <w:rsid w:val="00855212"/>
    <w:rsid w:val="00907E00"/>
    <w:rsid w:val="00931600"/>
    <w:rsid w:val="00943D31"/>
    <w:rsid w:val="009905DB"/>
    <w:rsid w:val="00A14871"/>
    <w:rsid w:val="00A14AE9"/>
    <w:rsid w:val="00A37B98"/>
    <w:rsid w:val="00A4006A"/>
    <w:rsid w:val="00AA22A4"/>
    <w:rsid w:val="00AC0CBF"/>
    <w:rsid w:val="00AF34F3"/>
    <w:rsid w:val="00B12F05"/>
    <w:rsid w:val="00B20626"/>
    <w:rsid w:val="00B45C8B"/>
    <w:rsid w:val="00B55275"/>
    <w:rsid w:val="00B556F2"/>
    <w:rsid w:val="00B640A3"/>
    <w:rsid w:val="00B81AAB"/>
    <w:rsid w:val="00BA6509"/>
    <w:rsid w:val="00BD55CF"/>
    <w:rsid w:val="00C24369"/>
    <w:rsid w:val="00C44A5C"/>
    <w:rsid w:val="00C52B5D"/>
    <w:rsid w:val="00CE4538"/>
    <w:rsid w:val="00D07566"/>
    <w:rsid w:val="00D110BF"/>
    <w:rsid w:val="00D65B89"/>
    <w:rsid w:val="00D83B90"/>
    <w:rsid w:val="00D83E99"/>
    <w:rsid w:val="00E35DA4"/>
    <w:rsid w:val="00E930B8"/>
    <w:rsid w:val="00EC3288"/>
    <w:rsid w:val="00EC4AA2"/>
    <w:rsid w:val="00F23299"/>
    <w:rsid w:val="00F449ED"/>
    <w:rsid w:val="00F85996"/>
    <w:rsid w:val="00FA14FD"/>
    <w:rsid w:val="00FA6129"/>
    <w:rsid w:val="00FB4D7F"/>
    <w:rsid w:val="00FF02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3D4F4"/>
  <w15:chartTrackingRefBased/>
  <w15:docId w15:val="{F27CA3C1-8D0F-4992-882F-8FA5ABF8D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55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55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55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55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55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55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55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55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55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55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55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55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55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55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55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55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55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55CF"/>
    <w:rPr>
      <w:rFonts w:eastAsiaTheme="majorEastAsia" w:cstheme="majorBidi"/>
      <w:color w:val="272727" w:themeColor="text1" w:themeTint="D8"/>
    </w:rPr>
  </w:style>
  <w:style w:type="paragraph" w:styleId="Title">
    <w:name w:val="Title"/>
    <w:basedOn w:val="Normal"/>
    <w:next w:val="Normal"/>
    <w:link w:val="TitleChar"/>
    <w:uiPriority w:val="10"/>
    <w:qFormat/>
    <w:rsid w:val="00BD55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55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55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55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55CF"/>
    <w:pPr>
      <w:spacing w:before="160"/>
      <w:jc w:val="center"/>
    </w:pPr>
    <w:rPr>
      <w:i/>
      <w:iCs/>
      <w:color w:val="404040" w:themeColor="text1" w:themeTint="BF"/>
    </w:rPr>
  </w:style>
  <w:style w:type="character" w:customStyle="1" w:styleId="QuoteChar">
    <w:name w:val="Quote Char"/>
    <w:basedOn w:val="DefaultParagraphFont"/>
    <w:link w:val="Quote"/>
    <w:uiPriority w:val="29"/>
    <w:rsid w:val="00BD55CF"/>
    <w:rPr>
      <w:i/>
      <w:iCs/>
      <w:color w:val="404040" w:themeColor="text1" w:themeTint="BF"/>
    </w:rPr>
  </w:style>
  <w:style w:type="paragraph" w:styleId="ListParagraph">
    <w:name w:val="List Paragraph"/>
    <w:basedOn w:val="Normal"/>
    <w:uiPriority w:val="34"/>
    <w:qFormat/>
    <w:rsid w:val="00BD55CF"/>
    <w:pPr>
      <w:ind w:left="720"/>
      <w:contextualSpacing/>
    </w:pPr>
  </w:style>
  <w:style w:type="character" w:styleId="IntenseEmphasis">
    <w:name w:val="Intense Emphasis"/>
    <w:basedOn w:val="DefaultParagraphFont"/>
    <w:uiPriority w:val="21"/>
    <w:qFormat/>
    <w:rsid w:val="00BD55CF"/>
    <w:rPr>
      <w:i/>
      <w:iCs/>
      <w:color w:val="0F4761" w:themeColor="accent1" w:themeShade="BF"/>
    </w:rPr>
  </w:style>
  <w:style w:type="paragraph" w:styleId="IntenseQuote">
    <w:name w:val="Intense Quote"/>
    <w:basedOn w:val="Normal"/>
    <w:next w:val="Normal"/>
    <w:link w:val="IntenseQuoteChar"/>
    <w:uiPriority w:val="30"/>
    <w:qFormat/>
    <w:rsid w:val="00BD55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55CF"/>
    <w:rPr>
      <w:i/>
      <w:iCs/>
      <w:color w:val="0F4761" w:themeColor="accent1" w:themeShade="BF"/>
    </w:rPr>
  </w:style>
  <w:style w:type="character" w:styleId="IntenseReference">
    <w:name w:val="Intense Reference"/>
    <w:basedOn w:val="DefaultParagraphFont"/>
    <w:uiPriority w:val="32"/>
    <w:qFormat/>
    <w:rsid w:val="00BD55CF"/>
    <w:rPr>
      <w:b/>
      <w:bCs/>
      <w:smallCaps/>
      <w:color w:val="0F4761" w:themeColor="accent1" w:themeShade="BF"/>
      <w:spacing w:val="5"/>
    </w:rPr>
  </w:style>
  <w:style w:type="character" w:styleId="Hyperlink">
    <w:name w:val="Hyperlink"/>
    <w:basedOn w:val="DefaultParagraphFont"/>
    <w:uiPriority w:val="99"/>
    <w:unhideWhenUsed/>
    <w:rsid w:val="00373D7A"/>
    <w:rPr>
      <w:color w:val="467886" w:themeColor="hyperlink"/>
      <w:u w:val="single"/>
    </w:rPr>
  </w:style>
  <w:style w:type="character" w:styleId="UnresolvedMention">
    <w:name w:val="Unresolved Mention"/>
    <w:basedOn w:val="DefaultParagraphFont"/>
    <w:uiPriority w:val="99"/>
    <w:semiHidden/>
    <w:unhideWhenUsed/>
    <w:rsid w:val="00373D7A"/>
    <w:rPr>
      <w:color w:val="605E5C"/>
      <w:shd w:val="clear" w:color="auto" w:fill="E1DFDD"/>
    </w:rPr>
  </w:style>
  <w:style w:type="paragraph" w:styleId="Caption">
    <w:name w:val="caption"/>
    <w:basedOn w:val="Normal"/>
    <w:next w:val="Normal"/>
    <w:uiPriority w:val="35"/>
    <w:unhideWhenUsed/>
    <w:qFormat/>
    <w:rsid w:val="007722C6"/>
    <w:pPr>
      <w:spacing w:after="200" w:line="240" w:lineRule="auto"/>
    </w:pPr>
    <w:rPr>
      <w:i/>
      <w:iCs/>
      <w:color w:val="0E2841" w:themeColor="text2"/>
      <w:sz w:val="18"/>
      <w:szCs w:val="18"/>
    </w:rPr>
  </w:style>
  <w:style w:type="paragraph" w:styleId="NormalWeb">
    <w:name w:val="Normal (Web)"/>
    <w:basedOn w:val="Normal"/>
    <w:uiPriority w:val="99"/>
    <w:semiHidden/>
    <w:unhideWhenUsed/>
    <w:rsid w:val="00B640A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pn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hyperlink" Target="https://lecaleconservation.org/ballyhornan-beach-restoration-phase-2/" TargetMode="External"/><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hyperlink" Target="mailto:cmacinnreactaigh01@qub.ac.uk" TargetMode="External"/><Relationship Id="rId11" Type="http://schemas.openxmlformats.org/officeDocument/2006/relationships/image" Target="media/image5.png"/><Relationship Id="rId24" Type="http://schemas.openxmlformats.org/officeDocument/2006/relationships/image" Target="media/image17.jpeg"/><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hyperlink" Target="https://trueharvestseeds.org/" TargetMode="External"/><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8.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3065</Words>
  <Characters>14960</Characters>
  <Application>Microsoft Office Word</Application>
  <DocSecurity>0</DocSecurity>
  <Lines>267</Lines>
  <Paragraphs>114</Paragraphs>
  <ScaleCrop>false</ScaleCrop>
  <HeadingPairs>
    <vt:vector size="2" baseType="variant">
      <vt:variant>
        <vt:lpstr>Title</vt:lpstr>
      </vt:variant>
      <vt:variant>
        <vt:i4>1</vt:i4>
      </vt:variant>
    </vt:vector>
  </HeadingPairs>
  <TitlesOfParts>
    <vt:vector size="1" baseType="lpstr">
      <vt:lpstr/>
    </vt:vector>
  </TitlesOfParts>
  <Company>Newry, Mourne and Down District Council</Company>
  <LinksUpToDate>false</LinksUpToDate>
  <CharactersWithSpaces>17911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Enright, Cadogan</dc:creator>
  <cp:keywords/>
  <dc:description/>
  <cp:lastModifiedBy>Enright, Cadogan</cp:lastModifiedBy>
  <cp:revision>2</cp:revision>
  <dcterms:created xsi:type="dcterms:W3CDTF">2026-08-25T16:49:00Z</dcterms:created>
  <dcterms:modified xsi:type="dcterms:W3CDTF">2026-08-25T16:49:00Z</dcterms:modified>
</cp:coreProperties>
</file>